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8612" w14:textId="6D67D482" w:rsidR="006B5D85" w:rsidRPr="00253B67" w:rsidRDefault="00253B67" w:rsidP="006B5D85">
      <w:pPr>
        <w:autoSpaceDN/>
        <w:adjustRightInd/>
        <w:spacing w:line="276" w:lineRule="auto"/>
        <w:jc w:val="center"/>
        <w:textAlignment w:val="baseline"/>
        <w:rPr>
          <w:rFonts w:cs="Arial"/>
          <w:b/>
          <w:szCs w:val="22"/>
          <w:lang w:val="el-GR" w:eastAsia="zh-CN"/>
        </w:rPr>
      </w:pPr>
      <w:r w:rsidRPr="006B5D85">
        <w:rPr>
          <w:rFonts w:cs="Arial"/>
          <w:b/>
          <w:noProof/>
          <w:szCs w:val="22"/>
          <w:lang w:val="el-GR" w:eastAsia="zh-CN"/>
        </w:rPr>
        <w:drawing>
          <wp:anchor distT="0" distB="0" distL="114300" distR="114300" simplePos="0" relativeHeight="251662336" behindDoc="0" locked="0" layoutInCell="1" allowOverlap="1" wp14:anchorId="3651D4DF" wp14:editId="0EC349B4">
            <wp:simplePos x="0" y="0"/>
            <wp:positionH relativeFrom="column">
              <wp:posOffset>2390775</wp:posOffset>
            </wp:positionH>
            <wp:positionV relativeFrom="paragraph">
              <wp:posOffset>234315</wp:posOffset>
            </wp:positionV>
            <wp:extent cx="1533525" cy="9975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997585"/>
                    </a:xfrm>
                    <a:prstGeom prst="rect">
                      <a:avLst/>
                    </a:prstGeom>
                    <a:noFill/>
                  </pic:spPr>
                </pic:pic>
              </a:graphicData>
            </a:graphic>
            <wp14:sizeRelH relativeFrom="margin">
              <wp14:pctWidth>0</wp14:pctWidth>
            </wp14:sizeRelH>
            <wp14:sizeRelV relativeFrom="margin">
              <wp14:pctHeight>0</wp14:pctHeight>
            </wp14:sizeRelV>
          </wp:anchor>
        </w:drawing>
      </w:r>
      <w:r w:rsidR="00000000">
        <w:rPr>
          <w:noProof/>
        </w:rPr>
        <w:pict w14:anchorId="3FB1B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in;margin-top:.3pt;width:104.6pt;height:96.9pt;z-index:251665408;visibility:visible;mso-position-horizontal-relative:text;mso-position-vertical-relative:text;mso-width-relative:page;mso-height-relative:page">
            <v:imagedata r:id="rId9" o:title="image001"/>
            <w10:wrap type="square"/>
          </v:shape>
        </w:pict>
      </w:r>
      <w:r>
        <w:rPr>
          <w:noProof/>
        </w:rPr>
        <w:drawing>
          <wp:anchor distT="0" distB="0" distL="114300" distR="114300" simplePos="0" relativeHeight="251663360" behindDoc="0" locked="0" layoutInCell="1" allowOverlap="1" wp14:anchorId="3AA1038D" wp14:editId="1C70C5E8">
            <wp:simplePos x="0" y="0"/>
            <wp:positionH relativeFrom="column">
              <wp:posOffset>-95250</wp:posOffset>
            </wp:positionH>
            <wp:positionV relativeFrom="paragraph">
              <wp:posOffset>234315</wp:posOffset>
            </wp:positionV>
            <wp:extent cx="1581150" cy="1154430"/>
            <wp:effectExtent l="0" t="0" r="0" b="7620"/>
            <wp:wrapSquare wrapText="bothSides"/>
            <wp:docPr id="256381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33AE7" w14:textId="6705D81E" w:rsidR="006B5D85" w:rsidRPr="006B5D85" w:rsidRDefault="006B5D85" w:rsidP="006B5D85">
      <w:pPr>
        <w:autoSpaceDN/>
        <w:adjustRightInd/>
        <w:spacing w:line="276" w:lineRule="auto"/>
        <w:jc w:val="left"/>
        <w:textAlignment w:val="baseline"/>
        <w:rPr>
          <w:rFonts w:cs="Arial"/>
          <w:b/>
          <w:szCs w:val="22"/>
          <w:lang w:val="el-GR" w:eastAsia="zh-CN"/>
        </w:rPr>
      </w:pPr>
      <w:bookmarkStart w:id="0" w:name="_Hlk106267322"/>
      <w:bookmarkEnd w:id="0"/>
      <w:r w:rsidRPr="006B5D85">
        <w:rPr>
          <w:rFonts w:cs="Arial"/>
          <w:b/>
          <w:szCs w:val="22"/>
          <w:lang w:val="el-GR" w:eastAsia="zh-CN"/>
        </w:rPr>
        <w:t xml:space="preserve">                                     </w:t>
      </w:r>
      <w:bookmarkStart w:id="1" w:name="_Hlk109805037"/>
      <w:r w:rsidR="000F314E">
        <w:rPr>
          <w:rFonts w:cs="Arial"/>
          <w:b/>
          <w:szCs w:val="22"/>
          <w:lang w:val="el-GR" w:eastAsia="zh-CN"/>
        </w:rPr>
        <w:t xml:space="preserve">                              </w:t>
      </w:r>
      <w:bookmarkEnd w:id="1"/>
    </w:p>
    <w:p w14:paraId="6AF199E7" w14:textId="6FA6BAA7" w:rsidR="00B52256" w:rsidRDefault="00B52256" w:rsidP="006B5D85">
      <w:pPr>
        <w:tabs>
          <w:tab w:val="left" w:pos="3810"/>
          <w:tab w:val="center" w:pos="4681"/>
        </w:tabs>
        <w:jc w:val="left"/>
        <w:rPr>
          <w:rFonts w:ascii="Arial Black" w:hAnsi="Arial Black"/>
          <w:i w:val="0"/>
          <w:sz w:val="36"/>
          <w:szCs w:val="36"/>
          <w:lang w:val="el-GR"/>
        </w:rPr>
      </w:pPr>
    </w:p>
    <w:p w14:paraId="28063DDC" w14:textId="77777777" w:rsidR="00B52256" w:rsidRPr="00B52256" w:rsidRDefault="00B52256" w:rsidP="00B52256">
      <w:pPr>
        <w:jc w:val="center"/>
        <w:rPr>
          <w:rFonts w:cs="Arial"/>
          <w:b/>
          <w:sz w:val="24"/>
          <w:szCs w:val="24"/>
          <w:lang w:val="el-GR"/>
        </w:rPr>
      </w:pPr>
      <w:r>
        <w:rPr>
          <w:rFonts w:ascii="Arial Black" w:hAnsi="Arial Black"/>
          <w:i w:val="0"/>
          <w:sz w:val="28"/>
          <w:szCs w:val="28"/>
          <w:lang w:val="el-GR"/>
        </w:rPr>
        <w:t xml:space="preserve"> </w:t>
      </w:r>
      <w:r>
        <w:rPr>
          <w:rFonts w:cs="Arial"/>
          <w:b/>
          <w:sz w:val="24"/>
          <w:szCs w:val="24"/>
          <w:lang w:val="el-GR"/>
        </w:rPr>
        <w:t xml:space="preserve"> </w:t>
      </w:r>
    </w:p>
    <w:p w14:paraId="32DBAEF4" w14:textId="77777777" w:rsidR="00253B67" w:rsidRDefault="00253B67" w:rsidP="00B52256">
      <w:pPr>
        <w:jc w:val="center"/>
        <w:textAlignment w:val="baseline"/>
        <w:rPr>
          <w:rFonts w:ascii="Arial Black" w:hAnsi="Arial Black" w:cs="Arial"/>
          <w:b/>
          <w:i w:val="0"/>
          <w:iCs/>
          <w:sz w:val="28"/>
          <w:szCs w:val="28"/>
          <w:lang w:val="el-GR"/>
        </w:rPr>
      </w:pPr>
    </w:p>
    <w:p w14:paraId="4D042119" w14:textId="77777777" w:rsidR="00253B67" w:rsidRDefault="00253B67" w:rsidP="00694FB6">
      <w:pPr>
        <w:spacing w:before="0"/>
        <w:jc w:val="center"/>
        <w:textAlignment w:val="baseline"/>
        <w:rPr>
          <w:rFonts w:ascii="Arial Black" w:hAnsi="Arial Black" w:cs="Arial"/>
          <w:b/>
          <w:i w:val="0"/>
          <w:iCs/>
          <w:sz w:val="28"/>
          <w:szCs w:val="28"/>
          <w:lang w:val="el-GR"/>
        </w:rPr>
      </w:pPr>
    </w:p>
    <w:p w14:paraId="67C26FF7" w14:textId="77777777" w:rsidR="00694FB6" w:rsidRDefault="00694FB6" w:rsidP="00694FB6">
      <w:pPr>
        <w:spacing w:before="0"/>
        <w:jc w:val="center"/>
        <w:textAlignment w:val="baseline"/>
        <w:rPr>
          <w:rFonts w:ascii="Arial Black" w:hAnsi="Arial Black" w:cs="Arial"/>
          <w:b/>
          <w:i w:val="0"/>
          <w:iCs/>
          <w:sz w:val="28"/>
          <w:szCs w:val="28"/>
          <w:lang w:val="el-GR"/>
        </w:rPr>
      </w:pPr>
    </w:p>
    <w:p w14:paraId="7AF6C389" w14:textId="080BF008" w:rsidR="00B52256" w:rsidRPr="000F314E" w:rsidRDefault="000F314E" w:rsidP="00694FB6">
      <w:pPr>
        <w:spacing w:before="0"/>
        <w:jc w:val="center"/>
        <w:textAlignment w:val="baseline"/>
        <w:rPr>
          <w:rFonts w:ascii="Arial Black" w:hAnsi="Arial Black"/>
          <w:b/>
          <w:i w:val="0"/>
          <w:iCs/>
          <w:sz w:val="28"/>
          <w:szCs w:val="28"/>
          <w:lang w:val="el-GR"/>
        </w:rPr>
      </w:pPr>
      <w:r w:rsidRPr="000F314E">
        <w:rPr>
          <w:rFonts w:ascii="Arial Black" w:hAnsi="Arial Black" w:cs="Arial"/>
          <w:b/>
          <w:i w:val="0"/>
          <w:iCs/>
          <w:sz w:val="28"/>
          <w:szCs w:val="28"/>
          <w:lang w:val="el-GR"/>
        </w:rPr>
        <w:t xml:space="preserve">ΥΦΥΠΟΥΡΓΕΙΟ ΚΟΙΝΩΝΙΚΗΣ ΠΡΟΝΟΙΑΣ </w:t>
      </w:r>
    </w:p>
    <w:p w14:paraId="59938BFF" w14:textId="77777777" w:rsidR="00B52256" w:rsidRDefault="00B52256" w:rsidP="00694FB6">
      <w:pPr>
        <w:spacing w:before="0"/>
        <w:jc w:val="center"/>
        <w:rPr>
          <w:rFonts w:ascii="Arial Black" w:hAnsi="Arial Black"/>
          <w:b/>
          <w:i w:val="0"/>
          <w:iCs/>
          <w:sz w:val="28"/>
          <w:szCs w:val="28"/>
          <w:lang w:val="el-GR"/>
        </w:rPr>
      </w:pPr>
    </w:p>
    <w:p w14:paraId="69FCF2A0" w14:textId="77777777" w:rsidR="00694FB6" w:rsidRDefault="00694FB6" w:rsidP="00694FB6">
      <w:pPr>
        <w:spacing w:before="0"/>
        <w:jc w:val="center"/>
        <w:rPr>
          <w:rFonts w:ascii="Arial Black" w:hAnsi="Arial Black"/>
          <w:b/>
          <w:i w:val="0"/>
          <w:iCs/>
          <w:sz w:val="28"/>
          <w:szCs w:val="28"/>
          <w:lang w:val="el-GR"/>
        </w:rPr>
      </w:pPr>
    </w:p>
    <w:p w14:paraId="457942FA" w14:textId="77777777" w:rsidR="00694FB6" w:rsidRPr="00694FB6" w:rsidRDefault="00694FB6" w:rsidP="00694FB6">
      <w:pPr>
        <w:spacing w:before="0"/>
        <w:jc w:val="center"/>
        <w:textAlignment w:val="baseline"/>
        <w:rPr>
          <w:rFonts w:cs="Arial"/>
          <w:b/>
          <w:i w:val="0"/>
          <w:iCs/>
          <w:sz w:val="28"/>
          <w:szCs w:val="28"/>
          <w:lang w:val="el-GR"/>
        </w:rPr>
      </w:pPr>
      <w:r w:rsidRPr="00694FB6">
        <w:rPr>
          <w:rFonts w:cs="Arial"/>
          <w:b/>
          <w:i w:val="0"/>
          <w:iCs/>
          <w:sz w:val="28"/>
          <w:szCs w:val="28"/>
          <w:lang w:val="el-GR"/>
        </w:rPr>
        <w:t>ΕΓΓΡΑΦΑ ΔΙΑΓΩΝΙΣΜΟΥ</w:t>
      </w:r>
    </w:p>
    <w:p w14:paraId="580B4A49" w14:textId="06F29BAD" w:rsidR="00694FB6" w:rsidRPr="00694FB6" w:rsidRDefault="00694FB6" w:rsidP="00694FB6">
      <w:pPr>
        <w:spacing w:before="0"/>
        <w:jc w:val="center"/>
        <w:textAlignment w:val="baseline"/>
        <w:rPr>
          <w:rFonts w:cs="Arial"/>
          <w:b/>
          <w:i w:val="0"/>
          <w:iCs/>
          <w:sz w:val="28"/>
          <w:szCs w:val="28"/>
          <w:lang w:val="el-GR"/>
        </w:rPr>
      </w:pPr>
      <w:r w:rsidRPr="00694FB6">
        <w:rPr>
          <w:rFonts w:cs="Arial"/>
          <w:b/>
          <w:i w:val="0"/>
          <w:iCs/>
          <w:sz w:val="28"/>
          <w:szCs w:val="28"/>
          <w:lang w:val="el-GR"/>
        </w:rPr>
        <w:t xml:space="preserve">ΓΙΑ ΥΠΗΡΕΣΙΕΣ </w:t>
      </w:r>
      <w:r>
        <w:rPr>
          <w:rFonts w:cs="Arial"/>
          <w:b/>
          <w:i w:val="0"/>
          <w:iCs/>
          <w:sz w:val="28"/>
          <w:szCs w:val="28"/>
          <w:lang w:val="el-GR"/>
        </w:rPr>
        <w:t>ΤΟΥ</w:t>
      </w:r>
      <w:r w:rsidRPr="00694FB6">
        <w:rPr>
          <w:rFonts w:cs="Arial"/>
          <w:b/>
          <w:i w:val="0"/>
          <w:iCs/>
          <w:sz w:val="28"/>
          <w:szCs w:val="28"/>
          <w:lang w:val="el-GR"/>
        </w:rPr>
        <w:t xml:space="preserve"> ΠΑΡΑΡΤΗΜΑΤΟΣ ΧΙV </w:t>
      </w:r>
      <w:r>
        <w:rPr>
          <w:rFonts w:cs="Arial"/>
          <w:b/>
          <w:i w:val="0"/>
          <w:iCs/>
          <w:sz w:val="28"/>
          <w:szCs w:val="28"/>
          <w:lang w:val="el-GR"/>
        </w:rPr>
        <w:t xml:space="preserve">του </w:t>
      </w:r>
      <w:r w:rsidRPr="00694FB6">
        <w:rPr>
          <w:rFonts w:cs="Arial"/>
          <w:b/>
          <w:i w:val="0"/>
          <w:iCs/>
          <w:sz w:val="28"/>
          <w:szCs w:val="28"/>
          <w:lang w:val="el-GR"/>
        </w:rPr>
        <w:t>Ν.73(Ι)/2016</w:t>
      </w:r>
    </w:p>
    <w:p w14:paraId="3A50B695" w14:textId="77777777" w:rsidR="00694FB6" w:rsidRPr="000F314E" w:rsidRDefault="00694FB6" w:rsidP="00694FB6">
      <w:pPr>
        <w:spacing w:before="0"/>
        <w:jc w:val="center"/>
        <w:rPr>
          <w:rFonts w:ascii="Arial Black" w:hAnsi="Arial Black"/>
          <w:b/>
          <w:i w:val="0"/>
          <w:iCs/>
          <w:sz w:val="28"/>
          <w:szCs w:val="28"/>
          <w:lang w:val="el-GR"/>
        </w:rPr>
      </w:pPr>
    </w:p>
    <w:p w14:paraId="6120E075" w14:textId="60B95E54" w:rsidR="00C85907" w:rsidRPr="00C85907" w:rsidRDefault="00B52256" w:rsidP="00C85907">
      <w:pPr>
        <w:pBdr>
          <w:top w:val="single" w:sz="4" w:space="1" w:color="auto" w:shadow="1"/>
          <w:left w:val="single" w:sz="4" w:space="4" w:color="auto" w:shadow="1"/>
          <w:bottom w:val="single" w:sz="4" w:space="1" w:color="auto" w:shadow="1"/>
          <w:right w:val="single" w:sz="4" w:space="4" w:color="auto" w:shadow="1"/>
        </w:pBdr>
        <w:shd w:val="clear" w:color="auto" w:fill="E6E6E6"/>
        <w:jc w:val="center"/>
        <w:rPr>
          <w:rFonts w:ascii="Arial Black" w:hAnsi="Arial Black"/>
          <w:i w:val="0"/>
          <w:sz w:val="28"/>
          <w:szCs w:val="28"/>
          <w:lang w:val="el-GR"/>
        </w:rPr>
      </w:pPr>
      <w:r>
        <w:rPr>
          <w:rFonts w:ascii="Arial Black" w:hAnsi="Arial Black"/>
          <w:i w:val="0"/>
          <w:sz w:val="28"/>
          <w:szCs w:val="28"/>
          <w:lang w:val="el-GR"/>
        </w:rPr>
        <w:t>ΠΑΡΟΧΗ ΥΠΗΡΕΣΙΩΝ ΙΑΤΡΩΝ ΚΑΙ ΑΛΛΩΝ ΕΠΑΓΓΕΛΜΑΤΙΩΝ ΥΓΕΙΑΣ ΚΑΙ ΑΠΟΚΑΤΑΣΤΑΣΗΣ ΓΙΑ ΑΞΙΟΛΟΓΗΣΗ ΤΗΣ ΑΝΑΠΗΡΙΑΣ ΣΤΑ ΠΛΑΙΣΙΑ ΤΟΥ ΕΡΓΟΥ</w:t>
      </w:r>
      <w:r w:rsidR="00253B67">
        <w:rPr>
          <w:rFonts w:ascii="Arial Black" w:hAnsi="Arial Black"/>
          <w:i w:val="0"/>
          <w:sz w:val="28"/>
          <w:szCs w:val="28"/>
          <w:lang w:val="el-GR"/>
        </w:rPr>
        <w:t>:</w:t>
      </w:r>
      <w:r>
        <w:rPr>
          <w:rFonts w:ascii="Arial Black" w:hAnsi="Arial Black"/>
          <w:i w:val="0"/>
          <w:sz w:val="28"/>
          <w:szCs w:val="28"/>
          <w:lang w:val="el-GR"/>
        </w:rPr>
        <w:t xml:space="preserve"> </w:t>
      </w:r>
    </w:p>
    <w:p w14:paraId="02026CBB" w14:textId="77777777" w:rsidR="00C85907" w:rsidRDefault="00C85907" w:rsidP="00C85907">
      <w:pPr>
        <w:pBdr>
          <w:top w:val="single" w:sz="4" w:space="1" w:color="auto" w:shadow="1"/>
          <w:left w:val="single" w:sz="4" w:space="4" w:color="auto" w:shadow="1"/>
          <w:bottom w:val="single" w:sz="4" w:space="1" w:color="auto" w:shadow="1"/>
          <w:right w:val="single" w:sz="4" w:space="4" w:color="auto" w:shadow="1"/>
        </w:pBdr>
        <w:shd w:val="clear" w:color="auto" w:fill="E6E6E6"/>
        <w:jc w:val="center"/>
        <w:rPr>
          <w:rFonts w:ascii="Arial Black" w:hAnsi="Arial Black"/>
          <w:i w:val="0"/>
          <w:sz w:val="28"/>
          <w:szCs w:val="28"/>
          <w:lang w:val="el-GR"/>
        </w:rPr>
      </w:pPr>
      <w:r w:rsidRPr="00C85907">
        <w:rPr>
          <w:rFonts w:ascii="Arial Black" w:hAnsi="Arial Black"/>
          <w:i w:val="0"/>
          <w:sz w:val="28"/>
          <w:szCs w:val="28"/>
          <w:lang w:val="el-GR"/>
        </w:rPr>
        <w:t>«ΕΠΕΚΤΑΣΗ ΚΑΙ ΑΝΑΒΑΘΜΙΣΗ ΤΟΥ ΝΕΟΥ ΣΥΣΤΗΜΑΤΟΣ ΑΞΙΟΛΟΓΗΣΗΣ ΤΗΣ ΑΝΑΠΗΡΙΑΣ»</w:t>
      </w:r>
    </w:p>
    <w:p w14:paraId="15AC9698" w14:textId="77777777" w:rsidR="00253B67" w:rsidRDefault="00253B67" w:rsidP="00C85907">
      <w:pPr>
        <w:pBdr>
          <w:top w:val="single" w:sz="4" w:space="1" w:color="auto" w:shadow="1"/>
          <w:left w:val="single" w:sz="4" w:space="4" w:color="auto" w:shadow="1"/>
          <w:bottom w:val="single" w:sz="4" w:space="1" w:color="auto" w:shadow="1"/>
          <w:right w:val="single" w:sz="4" w:space="4" w:color="auto" w:shadow="1"/>
        </w:pBdr>
        <w:shd w:val="clear" w:color="auto" w:fill="E6E6E6"/>
        <w:jc w:val="center"/>
        <w:rPr>
          <w:rFonts w:ascii="Arial Black" w:hAnsi="Arial Black"/>
          <w:i w:val="0"/>
          <w:sz w:val="28"/>
          <w:szCs w:val="28"/>
          <w:lang w:val="el-GR"/>
        </w:rPr>
      </w:pPr>
    </w:p>
    <w:p w14:paraId="1460D699" w14:textId="3E945DDF" w:rsidR="00253B67" w:rsidRPr="00253B67" w:rsidRDefault="00253B67" w:rsidP="00253B67">
      <w:pPr>
        <w:pBdr>
          <w:top w:val="single" w:sz="4" w:space="1" w:color="auto" w:shadow="1"/>
          <w:left w:val="single" w:sz="4" w:space="4" w:color="auto" w:shadow="1"/>
          <w:bottom w:val="single" w:sz="4" w:space="1" w:color="auto" w:shadow="1"/>
          <w:right w:val="single" w:sz="4" w:space="4" w:color="auto" w:shadow="1"/>
        </w:pBdr>
        <w:shd w:val="clear" w:color="auto" w:fill="E6E6E6"/>
        <w:jc w:val="left"/>
        <w:rPr>
          <w:rFonts w:ascii="Arial Black" w:hAnsi="Arial Black"/>
          <w:i w:val="0"/>
          <w:szCs w:val="22"/>
          <w:lang w:val="el-GR"/>
        </w:rPr>
      </w:pPr>
      <w:r>
        <w:rPr>
          <w:rFonts w:ascii="Arial Black" w:hAnsi="Arial Black"/>
          <w:i w:val="0"/>
          <w:szCs w:val="22"/>
          <w:lang w:val="el-GR"/>
        </w:rPr>
        <w:t>Ε/Α: €2.100.000,00 χωρίς Φ.Π.Α</w:t>
      </w:r>
    </w:p>
    <w:p w14:paraId="29FE2AC8" w14:textId="77777777" w:rsidR="00253B67" w:rsidRDefault="00253B67" w:rsidP="00B52256">
      <w:pPr>
        <w:jc w:val="center"/>
        <w:rPr>
          <w:b/>
          <w:i w:val="0"/>
          <w:szCs w:val="22"/>
          <w:lang w:val="el-GR"/>
        </w:rPr>
      </w:pPr>
    </w:p>
    <w:p w14:paraId="647CD56C" w14:textId="7E0F3874" w:rsidR="00253B67" w:rsidRPr="00253B67" w:rsidRDefault="00253B67" w:rsidP="00B52256">
      <w:pPr>
        <w:jc w:val="center"/>
        <w:rPr>
          <w:b/>
          <w:i w:val="0"/>
          <w:sz w:val="24"/>
          <w:szCs w:val="24"/>
          <w:lang w:val="el-GR"/>
        </w:rPr>
      </w:pPr>
      <w:proofErr w:type="spellStart"/>
      <w:r w:rsidRPr="00253B67">
        <w:rPr>
          <w:b/>
          <w:i w:val="0"/>
          <w:sz w:val="24"/>
          <w:szCs w:val="24"/>
          <w:lang w:val="el-GR"/>
        </w:rPr>
        <w:t>Αρ</w:t>
      </w:r>
      <w:proofErr w:type="spellEnd"/>
      <w:r w:rsidRPr="00253B67">
        <w:rPr>
          <w:b/>
          <w:i w:val="0"/>
          <w:sz w:val="24"/>
          <w:szCs w:val="24"/>
          <w:lang w:val="el-GR"/>
        </w:rPr>
        <w:t>. Διαγωνισμού: ΤΚΕΑΑ 13/202</w:t>
      </w:r>
      <w:r>
        <w:rPr>
          <w:b/>
          <w:i w:val="0"/>
          <w:sz w:val="24"/>
          <w:szCs w:val="24"/>
          <w:lang w:val="el-GR"/>
        </w:rPr>
        <w:t>2</w:t>
      </w:r>
    </w:p>
    <w:p w14:paraId="3F5B5F62" w14:textId="77777777" w:rsidR="00253B67" w:rsidRDefault="00253B67" w:rsidP="00B52256">
      <w:pPr>
        <w:jc w:val="center"/>
        <w:rPr>
          <w:b/>
          <w:i w:val="0"/>
          <w:szCs w:val="22"/>
          <w:lang w:val="el-GR"/>
        </w:rPr>
      </w:pPr>
    </w:p>
    <w:p w14:paraId="1F831AA8" w14:textId="77777777" w:rsidR="00253B67" w:rsidRDefault="00253B67" w:rsidP="00B52256">
      <w:pPr>
        <w:jc w:val="center"/>
        <w:rPr>
          <w:b/>
          <w:i w:val="0"/>
          <w:szCs w:val="22"/>
          <w:lang w:val="el-GR"/>
        </w:rPr>
      </w:pPr>
    </w:p>
    <w:p w14:paraId="0C8AC841" w14:textId="77777777" w:rsidR="00253B67" w:rsidRDefault="00253B67" w:rsidP="00B52256">
      <w:pPr>
        <w:jc w:val="center"/>
        <w:rPr>
          <w:b/>
          <w:i w:val="0"/>
          <w:szCs w:val="22"/>
          <w:lang w:val="el-GR"/>
        </w:rPr>
      </w:pPr>
    </w:p>
    <w:p w14:paraId="33B2EC7D" w14:textId="2F670DA4" w:rsidR="00B52256" w:rsidRDefault="00B52256" w:rsidP="00B52256">
      <w:pPr>
        <w:jc w:val="center"/>
        <w:rPr>
          <w:b/>
          <w:i w:val="0"/>
          <w:szCs w:val="22"/>
          <w:lang w:val="el-GR"/>
        </w:rPr>
      </w:pPr>
      <w:r>
        <w:rPr>
          <w:b/>
          <w:i w:val="0"/>
          <w:szCs w:val="22"/>
          <w:lang w:val="el-GR"/>
        </w:rPr>
        <w:t xml:space="preserve">Το έργο δύναται να συγχρηματοδοτηθεί  από </w:t>
      </w:r>
      <w:r w:rsidR="00BF6AF0">
        <w:rPr>
          <w:b/>
          <w:i w:val="0"/>
          <w:szCs w:val="22"/>
          <w:lang w:val="el-GR"/>
        </w:rPr>
        <w:t xml:space="preserve">τα Ταμεία Πολιτικής Συνοχής </w:t>
      </w:r>
      <w:r w:rsidR="00980034">
        <w:rPr>
          <w:b/>
          <w:i w:val="0"/>
          <w:szCs w:val="22"/>
          <w:lang w:val="el-GR"/>
        </w:rPr>
        <w:t xml:space="preserve">της ΕΕ </w:t>
      </w:r>
      <w:r>
        <w:rPr>
          <w:b/>
          <w:i w:val="0"/>
          <w:szCs w:val="22"/>
          <w:lang w:val="el-GR"/>
        </w:rPr>
        <w:t xml:space="preserve">και από Εθνικούς Πόρους </w:t>
      </w:r>
    </w:p>
    <w:p w14:paraId="72273706" w14:textId="77777777" w:rsidR="00B52256" w:rsidRDefault="00B52256" w:rsidP="00B52256">
      <w:pPr>
        <w:jc w:val="center"/>
        <w:rPr>
          <w:b/>
          <w:i w:val="0"/>
          <w:szCs w:val="22"/>
          <w:lang w:val="el-GR"/>
        </w:rPr>
      </w:pPr>
    </w:p>
    <w:p w14:paraId="4DDE760D" w14:textId="77777777" w:rsidR="00253B67" w:rsidRDefault="00253B67" w:rsidP="00B52256">
      <w:pPr>
        <w:jc w:val="center"/>
        <w:rPr>
          <w:b/>
          <w:i w:val="0"/>
          <w:szCs w:val="22"/>
          <w:lang w:val="el-GR"/>
        </w:rPr>
      </w:pPr>
    </w:p>
    <w:p w14:paraId="060F1626" w14:textId="77777777" w:rsidR="00253B67" w:rsidRDefault="00253B67" w:rsidP="00B52256">
      <w:pPr>
        <w:jc w:val="center"/>
        <w:rPr>
          <w:b/>
          <w:i w:val="0"/>
          <w:szCs w:val="22"/>
          <w:lang w:val="el-GR"/>
        </w:rPr>
      </w:pPr>
    </w:p>
    <w:p w14:paraId="60F99BFD" w14:textId="77777777" w:rsidR="00253B67" w:rsidRDefault="00253B67" w:rsidP="00B52256">
      <w:pPr>
        <w:jc w:val="center"/>
        <w:rPr>
          <w:b/>
          <w:i w:val="0"/>
          <w:szCs w:val="22"/>
          <w:lang w:val="el-GR"/>
        </w:rPr>
      </w:pPr>
    </w:p>
    <w:p w14:paraId="3DD62AE2" w14:textId="0593EF2B" w:rsidR="00B52256" w:rsidRDefault="00B52256" w:rsidP="00B52256">
      <w:pPr>
        <w:jc w:val="center"/>
        <w:rPr>
          <w:b/>
          <w:i w:val="0"/>
          <w:sz w:val="28"/>
          <w:lang w:val="el-GR"/>
        </w:rPr>
      </w:pPr>
      <w:r>
        <w:rPr>
          <w:b/>
          <w:i w:val="0"/>
          <w:szCs w:val="22"/>
          <w:lang w:val="el-GR"/>
        </w:rPr>
        <w:t xml:space="preserve">Λευκωσία, </w:t>
      </w:r>
      <w:r w:rsidR="00253B67">
        <w:rPr>
          <w:b/>
          <w:i w:val="0"/>
          <w:szCs w:val="22"/>
          <w:lang w:val="el-GR"/>
        </w:rPr>
        <w:t>Ιούνιος</w:t>
      </w:r>
      <w:r w:rsidR="000F314E">
        <w:rPr>
          <w:b/>
          <w:i w:val="0"/>
          <w:szCs w:val="22"/>
          <w:lang w:val="el-GR"/>
        </w:rPr>
        <w:t xml:space="preserve"> </w:t>
      </w:r>
      <w:r w:rsidR="00D7799E">
        <w:rPr>
          <w:b/>
          <w:i w:val="0"/>
          <w:szCs w:val="22"/>
          <w:lang w:val="el-GR"/>
        </w:rPr>
        <w:t xml:space="preserve"> </w:t>
      </w:r>
      <w:r w:rsidR="00C85907">
        <w:rPr>
          <w:b/>
          <w:i w:val="0"/>
          <w:szCs w:val="22"/>
          <w:lang w:val="el-GR"/>
        </w:rPr>
        <w:t>202</w:t>
      </w:r>
      <w:r w:rsidR="000F314E">
        <w:rPr>
          <w:b/>
          <w:i w:val="0"/>
          <w:szCs w:val="22"/>
          <w:lang w:val="el-GR"/>
        </w:rPr>
        <w:t>3</w:t>
      </w:r>
    </w:p>
    <w:p w14:paraId="5C37F0CC" w14:textId="77777777" w:rsidR="00B52256" w:rsidRDefault="00B52256" w:rsidP="00B52256">
      <w:pPr>
        <w:jc w:val="center"/>
        <w:rPr>
          <w:b/>
          <w:i w:val="0"/>
          <w:sz w:val="28"/>
          <w:lang w:val="el-GR"/>
        </w:rPr>
      </w:pPr>
    </w:p>
    <w:p w14:paraId="691DB400" w14:textId="77777777" w:rsidR="00B52256" w:rsidRDefault="00B52256" w:rsidP="00B52256">
      <w:pPr>
        <w:jc w:val="center"/>
        <w:rPr>
          <w:b/>
          <w:i w:val="0"/>
          <w:sz w:val="28"/>
          <w:lang w:val="el-GR"/>
        </w:rPr>
      </w:pPr>
    </w:p>
    <w:p w14:paraId="338F4170" w14:textId="28F5AB36" w:rsidR="00B52256" w:rsidRDefault="00B52256" w:rsidP="00253B67">
      <w:pPr>
        <w:jc w:val="left"/>
        <w:rPr>
          <w:b/>
          <w:i w:val="0"/>
          <w:sz w:val="28"/>
          <w:u w:val="single"/>
          <w:lang w:val="el-GR"/>
        </w:rPr>
      </w:pPr>
      <w:r>
        <w:rPr>
          <w:b/>
          <w:i w:val="0"/>
          <w:sz w:val="28"/>
          <w:u w:val="single"/>
          <w:lang w:val="el-GR"/>
        </w:rPr>
        <w:t>ΟΔΗΓΙΕΣ ΠΡΟΣ ΕΝΔΙΑΦΕΡΟΜΕΝΟΥΣ</w:t>
      </w:r>
    </w:p>
    <w:p w14:paraId="19CE2C93" w14:textId="77777777" w:rsidR="00B52256" w:rsidRDefault="00B52256" w:rsidP="00253B67">
      <w:pPr>
        <w:rPr>
          <w:b/>
          <w:i w:val="0"/>
          <w:sz w:val="28"/>
          <w:lang w:val="el-GR"/>
        </w:rPr>
      </w:pPr>
    </w:p>
    <w:p w14:paraId="7F9FBE8A" w14:textId="73B5EDD6" w:rsidR="00095BBF" w:rsidRPr="00095BBF" w:rsidRDefault="00B52256" w:rsidP="00253B67">
      <w:pPr>
        <w:spacing w:line="360" w:lineRule="auto"/>
        <w:rPr>
          <w:rFonts w:ascii="Arial Black" w:hAnsi="Arial Black"/>
          <w:i w:val="0"/>
          <w:sz w:val="28"/>
          <w:szCs w:val="28"/>
          <w:lang w:val="el-GR"/>
        </w:rPr>
      </w:pPr>
      <w:r>
        <w:rPr>
          <w:b/>
          <w:i w:val="0"/>
          <w:sz w:val="28"/>
          <w:lang w:val="el-GR"/>
        </w:rPr>
        <w:t>Παρακαλώ όπως οι όροι του παρόντος διαγωνισμού μελετηθούν με τη δέουσα προσοχή και να συμπληρωθεί κατάλληλα το ΕΝΤΥΠΟ 1 «ΥΠΟΒΟΛΗ ΠΡΟΣΦΟΡΑΣ ΓΙΑ ΤΗΝ ΑΓΟΡΑ ΥΠΗΡΕΣΙΩΝ, ΑΠΟ ΙΑΤΡΟΥΣ ΚΑΙ ΑΠΟ ΑΛΛΟΥΣ ΕΠΑΓΓΕΛΜΑΤΙΕΣ ΥΓΕΙΑΣ ΚΑΙ ΑΠΟΚΑΤΑΣΤΑΣΗΣ</w:t>
      </w:r>
      <w:r w:rsidR="007C4264" w:rsidRPr="007C4264">
        <w:rPr>
          <w:b/>
          <w:i w:val="0"/>
          <w:sz w:val="28"/>
          <w:lang w:val="el-GR"/>
        </w:rPr>
        <w:t xml:space="preserve"> </w:t>
      </w:r>
      <w:r w:rsidR="007C4264">
        <w:rPr>
          <w:b/>
          <w:i w:val="0"/>
          <w:sz w:val="28"/>
          <w:lang w:val="el-GR"/>
        </w:rPr>
        <w:t>ΓΙΑ ΑΞΙΟΛΟΓΗΣΗ ΤΗΣ ΑΝΑΠΗΡΙΑΣ»</w:t>
      </w:r>
      <w:r>
        <w:rPr>
          <w:b/>
          <w:i w:val="0"/>
          <w:sz w:val="28"/>
          <w:lang w:val="el-GR"/>
        </w:rPr>
        <w:t xml:space="preserve"> ΣΤΑ ΠΛΑΙΣΙΑ ΤΟΥ ΕΡΓΟΥ</w:t>
      </w:r>
      <w:r w:rsidR="00253B67">
        <w:rPr>
          <w:b/>
          <w:i w:val="0"/>
          <w:sz w:val="28"/>
          <w:lang w:val="el-GR"/>
        </w:rPr>
        <w:t>:</w:t>
      </w:r>
      <w:r>
        <w:rPr>
          <w:b/>
          <w:i w:val="0"/>
          <w:sz w:val="28"/>
          <w:lang w:val="el-GR"/>
        </w:rPr>
        <w:t xml:space="preserve"> </w:t>
      </w:r>
    </w:p>
    <w:p w14:paraId="6C6B1E45" w14:textId="77777777" w:rsidR="00095BBF" w:rsidRPr="00095BBF" w:rsidRDefault="00095BBF" w:rsidP="00253B67">
      <w:pPr>
        <w:spacing w:line="360" w:lineRule="auto"/>
        <w:rPr>
          <w:b/>
          <w:i w:val="0"/>
          <w:sz w:val="28"/>
          <w:lang w:val="el-GR"/>
        </w:rPr>
      </w:pPr>
      <w:r w:rsidRPr="00095BBF">
        <w:rPr>
          <w:rFonts w:ascii="Arial Black" w:hAnsi="Arial Black"/>
          <w:i w:val="0"/>
          <w:sz w:val="28"/>
          <w:szCs w:val="28"/>
          <w:lang w:val="el-GR"/>
        </w:rPr>
        <w:t>«ΕΠΕΚΤΑΣΗ ΚΑΙ ΑΝΑΒΑΘΜΙΣΗ ΤΟΥ ΝΕΟΥ ΣΥΣΤΗΜΑΤΟΣ ΑΞΙΟΛΟΓΗΣΗΣ ΤΗΣ ΑΝΑΠΗΡΙΑΣ»</w:t>
      </w:r>
    </w:p>
    <w:p w14:paraId="6ACD7288" w14:textId="77777777" w:rsidR="00B52256" w:rsidRDefault="00B52256" w:rsidP="00095BBF">
      <w:pPr>
        <w:spacing w:line="360" w:lineRule="auto"/>
        <w:jc w:val="center"/>
        <w:rPr>
          <w:b/>
          <w:i w:val="0"/>
          <w:sz w:val="28"/>
          <w:lang w:val="el-GR"/>
        </w:rPr>
      </w:pPr>
    </w:p>
    <w:p w14:paraId="66AFADEF" w14:textId="77777777" w:rsidR="00B52256" w:rsidRDefault="00B52256" w:rsidP="00B52256">
      <w:pPr>
        <w:jc w:val="center"/>
        <w:rPr>
          <w:b/>
          <w:i w:val="0"/>
          <w:sz w:val="28"/>
          <w:lang w:val="el-GR"/>
        </w:rPr>
      </w:pPr>
    </w:p>
    <w:p w14:paraId="7CB0A4A1" w14:textId="77777777" w:rsidR="00B52256" w:rsidRDefault="00B52256" w:rsidP="00B52256">
      <w:pPr>
        <w:jc w:val="center"/>
        <w:rPr>
          <w:b/>
          <w:i w:val="0"/>
          <w:sz w:val="28"/>
          <w:lang w:val="el-GR"/>
        </w:rPr>
      </w:pPr>
    </w:p>
    <w:p w14:paraId="1FA8A987" w14:textId="77777777" w:rsidR="00B52256" w:rsidRDefault="00B52256" w:rsidP="00B52256">
      <w:pPr>
        <w:jc w:val="center"/>
        <w:rPr>
          <w:b/>
          <w:i w:val="0"/>
          <w:sz w:val="28"/>
          <w:lang w:val="el-GR"/>
        </w:rPr>
      </w:pPr>
    </w:p>
    <w:p w14:paraId="247C6F65" w14:textId="77777777" w:rsidR="00B52256" w:rsidRDefault="00B52256" w:rsidP="00B52256">
      <w:pPr>
        <w:jc w:val="center"/>
        <w:rPr>
          <w:b/>
          <w:i w:val="0"/>
          <w:sz w:val="28"/>
          <w:lang w:val="el-GR"/>
        </w:rPr>
      </w:pPr>
    </w:p>
    <w:p w14:paraId="54CA36E1" w14:textId="77777777" w:rsidR="00B52256" w:rsidRDefault="00B52256" w:rsidP="00B52256">
      <w:pPr>
        <w:rPr>
          <w:i w:val="0"/>
          <w:lang w:val="el-GR"/>
        </w:rPr>
      </w:pPr>
    </w:p>
    <w:p w14:paraId="6CA830A0" w14:textId="77777777" w:rsidR="00B52256" w:rsidRDefault="00B52256" w:rsidP="00B52256">
      <w:pPr>
        <w:jc w:val="center"/>
        <w:rPr>
          <w:b/>
          <w:i w:val="0"/>
          <w:szCs w:val="22"/>
          <w:lang w:val="el-GR"/>
        </w:rPr>
      </w:pPr>
    </w:p>
    <w:p w14:paraId="0B5E50A1" w14:textId="77777777" w:rsidR="00B52256" w:rsidRDefault="00B52256" w:rsidP="00B52256">
      <w:pPr>
        <w:jc w:val="center"/>
        <w:rPr>
          <w:b/>
          <w:i w:val="0"/>
          <w:szCs w:val="22"/>
          <w:lang w:val="el-GR"/>
        </w:rPr>
      </w:pPr>
    </w:p>
    <w:p w14:paraId="3C47F68C" w14:textId="77777777" w:rsidR="00B52256" w:rsidRDefault="00B52256" w:rsidP="00B52256">
      <w:pPr>
        <w:jc w:val="center"/>
        <w:rPr>
          <w:b/>
          <w:i w:val="0"/>
          <w:szCs w:val="22"/>
          <w:lang w:val="el-GR"/>
        </w:rPr>
      </w:pPr>
    </w:p>
    <w:p w14:paraId="2FCA2C55" w14:textId="77777777" w:rsidR="00B52256" w:rsidRDefault="00B52256" w:rsidP="00B52256">
      <w:pPr>
        <w:jc w:val="center"/>
        <w:rPr>
          <w:b/>
          <w:i w:val="0"/>
          <w:szCs w:val="22"/>
          <w:lang w:val="el-GR"/>
        </w:rPr>
      </w:pPr>
    </w:p>
    <w:p w14:paraId="7A1379B0" w14:textId="77777777" w:rsidR="00B52256" w:rsidRDefault="00B52256" w:rsidP="00B52256">
      <w:pPr>
        <w:jc w:val="center"/>
        <w:rPr>
          <w:b/>
          <w:i w:val="0"/>
          <w:szCs w:val="22"/>
          <w:lang w:val="el-GR"/>
        </w:rPr>
      </w:pPr>
    </w:p>
    <w:p w14:paraId="583059B6" w14:textId="77777777" w:rsidR="00B52256" w:rsidRDefault="00B52256" w:rsidP="00B52256">
      <w:pPr>
        <w:jc w:val="center"/>
        <w:rPr>
          <w:b/>
          <w:i w:val="0"/>
          <w:szCs w:val="22"/>
          <w:lang w:val="el-GR"/>
        </w:rPr>
      </w:pPr>
    </w:p>
    <w:p w14:paraId="51EE6FDC" w14:textId="77777777" w:rsidR="00B52256" w:rsidRDefault="00B52256" w:rsidP="00B52256">
      <w:pPr>
        <w:jc w:val="center"/>
        <w:rPr>
          <w:b/>
          <w:i w:val="0"/>
          <w:szCs w:val="22"/>
          <w:lang w:val="el-GR"/>
        </w:rPr>
      </w:pPr>
    </w:p>
    <w:p w14:paraId="43463578" w14:textId="77777777" w:rsidR="00B52256" w:rsidRDefault="00B52256" w:rsidP="00B52256">
      <w:pPr>
        <w:jc w:val="center"/>
        <w:rPr>
          <w:b/>
          <w:i w:val="0"/>
          <w:szCs w:val="22"/>
          <w:lang w:val="el-GR"/>
        </w:rPr>
      </w:pPr>
    </w:p>
    <w:p w14:paraId="777E21AB" w14:textId="77777777" w:rsidR="00B52256" w:rsidRDefault="00B52256" w:rsidP="00B52256">
      <w:pPr>
        <w:jc w:val="center"/>
        <w:rPr>
          <w:b/>
          <w:i w:val="0"/>
          <w:szCs w:val="22"/>
          <w:lang w:val="el-GR"/>
        </w:rPr>
      </w:pPr>
    </w:p>
    <w:p w14:paraId="3CDE9E99" w14:textId="77777777" w:rsidR="00B52256" w:rsidRDefault="00B52256" w:rsidP="00B52256">
      <w:pPr>
        <w:jc w:val="center"/>
        <w:rPr>
          <w:b/>
          <w:i w:val="0"/>
          <w:szCs w:val="22"/>
          <w:lang w:val="el-GR"/>
        </w:rPr>
      </w:pPr>
    </w:p>
    <w:p w14:paraId="437728A0" w14:textId="77777777" w:rsidR="00B52256" w:rsidRDefault="00B52256" w:rsidP="00B52256">
      <w:pPr>
        <w:jc w:val="center"/>
        <w:rPr>
          <w:b/>
          <w:i w:val="0"/>
          <w:szCs w:val="22"/>
          <w:lang w:val="el-GR"/>
        </w:rPr>
      </w:pPr>
    </w:p>
    <w:p w14:paraId="4D5E622F" w14:textId="77777777" w:rsidR="00B52256" w:rsidRDefault="00B52256" w:rsidP="00B52256">
      <w:pPr>
        <w:jc w:val="center"/>
        <w:rPr>
          <w:b/>
          <w:i w:val="0"/>
          <w:szCs w:val="22"/>
          <w:lang w:val="el-GR"/>
        </w:rPr>
      </w:pPr>
    </w:p>
    <w:p w14:paraId="38E979AB" w14:textId="77777777" w:rsidR="00B52256" w:rsidRDefault="00B52256" w:rsidP="00B52256">
      <w:pPr>
        <w:jc w:val="center"/>
        <w:rPr>
          <w:b/>
          <w:i w:val="0"/>
          <w:sz w:val="36"/>
          <w:lang w:val="el-GR"/>
        </w:rPr>
      </w:pPr>
      <w:r>
        <w:rPr>
          <w:b/>
          <w:i w:val="0"/>
          <w:sz w:val="28"/>
          <w:lang w:val="el-GR"/>
        </w:rPr>
        <w:br w:type="page"/>
      </w:r>
      <w:r>
        <w:rPr>
          <w:b/>
          <w:i w:val="0"/>
          <w:sz w:val="28"/>
          <w:lang w:val="el-GR"/>
        </w:rPr>
        <w:lastRenderedPageBreak/>
        <w:t>Πίνακας Περιεχομένων</w:t>
      </w:r>
    </w:p>
    <w:p w14:paraId="6FED71BB" w14:textId="77777777" w:rsidR="00B52256" w:rsidRDefault="00B52256" w:rsidP="00B52256">
      <w:pPr>
        <w:jc w:val="center"/>
        <w:rPr>
          <w:b/>
          <w:i w:val="0"/>
          <w:sz w:val="36"/>
          <w:lang w:val="el-GR"/>
        </w:rPr>
      </w:pPr>
    </w:p>
    <w:p w14:paraId="28071308" w14:textId="7C6B6A3F" w:rsidR="001D051E" w:rsidRDefault="00B52256">
      <w:pPr>
        <w:pStyle w:val="TOC1"/>
        <w:rPr>
          <w:rFonts w:asciiTheme="minorHAnsi" w:eastAsiaTheme="minorEastAsia" w:hAnsiTheme="minorHAnsi" w:cstheme="minorBidi"/>
          <w:kern w:val="2"/>
          <w:szCs w:val="22"/>
          <w:lang w:val="en-GB" w:eastAsia="en-GB"/>
          <w14:ligatures w14:val="standardContextual"/>
        </w:rPr>
      </w:pPr>
      <w:r>
        <w:rPr>
          <w:lang w:val="en-GB"/>
        </w:rPr>
        <w:fldChar w:fldCharType="begin"/>
      </w:r>
      <w:r>
        <w:rPr>
          <w:lang w:val="en-GB"/>
        </w:rPr>
        <w:instrText xml:space="preserve"> TOC \o "1-3" \h \z \u </w:instrText>
      </w:r>
      <w:r>
        <w:rPr>
          <w:lang w:val="en-GB"/>
        </w:rPr>
        <w:fldChar w:fldCharType="separate"/>
      </w:r>
      <w:hyperlink w:anchor="_Toc138244518" w:history="1">
        <w:r w:rsidR="001D051E" w:rsidRPr="009166CA">
          <w:rPr>
            <w:rStyle w:val="Hyperlink"/>
            <w:lang w:val="el-GR"/>
          </w:rPr>
          <w:t>ΜΕΡΟΣ Α: ΑΝΤΙΚΕΙΜΕΝΟ ΚΑΙ ΟΡΟΙ ΔΙΕΝΕΡΓΕΙΑΣ ΤΟΥ ΔΙΑΓΩΝΙΣΜΟΥ</w:t>
        </w:r>
        <w:r w:rsidR="001D051E">
          <w:rPr>
            <w:webHidden/>
          </w:rPr>
          <w:tab/>
        </w:r>
        <w:r w:rsidR="001D051E">
          <w:rPr>
            <w:webHidden/>
          </w:rPr>
          <w:fldChar w:fldCharType="begin"/>
        </w:r>
        <w:r w:rsidR="001D051E">
          <w:rPr>
            <w:webHidden/>
          </w:rPr>
          <w:instrText xml:space="preserve"> PAGEREF _Toc138244518 \h </w:instrText>
        </w:r>
        <w:r w:rsidR="001D051E">
          <w:rPr>
            <w:webHidden/>
          </w:rPr>
        </w:r>
        <w:r w:rsidR="001D051E">
          <w:rPr>
            <w:webHidden/>
          </w:rPr>
          <w:fldChar w:fldCharType="separate"/>
        </w:r>
        <w:r w:rsidR="001D051E">
          <w:rPr>
            <w:webHidden/>
          </w:rPr>
          <w:t>5</w:t>
        </w:r>
        <w:r w:rsidR="001D051E">
          <w:rPr>
            <w:webHidden/>
          </w:rPr>
          <w:fldChar w:fldCharType="end"/>
        </w:r>
      </w:hyperlink>
    </w:p>
    <w:p w14:paraId="3271DB2C" w14:textId="46145131" w:rsidR="001D051E" w:rsidRDefault="001D051E">
      <w:pPr>
        <w:pStyle w:val="TOC1"/>
        <w:tabs>
          <w:tab w:val="left" w:pos="482"/>
        </w:tabs>
        <w:rPr>
          <w:rFonts w:asciiTheme="minorHAnsi" w:eastAsiaTheme="minorEastAsia" w:hAnsiTheme="minorHAnsi" w:cstheme="minorBidi"/>
          <w:kern w:val="2"/>
          <w:szCs w:val="22"/>
          <w:lang w:val="en-GB" w:eastAsia="en-GB"/>
          <w14:ligatures w14:val="standardContextual"/>
        </w:rPr>
      </w:pPr>
      <w:hyperlink w:anchor="_Toc138244519" w:history="1">
        <w:r w:rsidRPr="009166CA">
          <w:rPr>
            <w:rStyle w:val="Hyperlink"/>
          </w:rPr>
          <w:t>1.</w:t>
        </w:r>
        <w:r>
          <w:rPr>
            <w:rFonts w:asciiTheme="minorHAnsi" w:eastAsiaTheme="minorEastAsia" w:hAnsiTheme="minorHAnsi" w:cstheme="minorBidi"/>
            <w:kern w:val="2"/>
            <w:szCs w:val="22"/>
            <w:lang w:val="en-GB" w:eastAsia="en-GB"/>
            <w14:ligatures w14:val="standardContextual"/>
          </w:rPr>
          <w:tab/>
        </w:r>
        <w:r w:rsidRPr="009166CA">
          <w:rPr>
            <w:rStyle w:val="Hyperlink"/>
          </w:rPr>
          <w:t>ΕΙΣΑΓΩΓΗ</w:t>
        </w:r>
        <w:r>
          <w:rPr>
            <w:webHidden/>
          </w:rPr>
          <w:tab/>
        </w:r>
        <w:r>
          <w:rPr>
            <w:webHidden/>
          </w:rPr>
          <w:fldChar w:fldCharType="begin"/>
        </w:r>
        <w:r>
          <w:rPr>
            <w:webHidden/>
          </w:rPr>
          <w:instrText xml:space="preserve"> PAGEREF _Toc138244519 \h </w:instrText>
        </w:r>
        <w:r>
          <w:rPr>
            <w:webHidden/>
          </w:rPr>
        </w:r>
        <w:r>
          <w:rPr>
            <w:webHidden/>
          </w:rPr>
          <w:fldChar w:fldCharType="separate"/>
        </w:r>
        <w:r>
          <w:rPr>
            <w:webHidden/>
          </w:rPr>
          <w:t>5</w:t>
        </w:r>
        <w:r>
          <w:rPr>
            <w:webHidden/>
          </w:rPr>
          <w:fldChar w:fldCharType="end"/>
        </w:r>
      </w:hyperlink>
    </w:p>
    <w:p w14:paraId="54F1EDFA" w14:textId="64B93FEC" w:rsidR="001D051E" w:rsidRDefault="001D051E">
      <w:pPr>
        <w:pStyle w:val="TOC1"/>
        <w:tabs>
          <w:tab w:val="left" w:pos="482"/>
        </w:tabs>
        <w:rPr>
          <w:rFonts w:asciiTheme="minorHAnsi" w:eastAsiaTheme="minorEastAsia" w:hAnsiTheme="minorHAnsi" w:cstheme="minorBidi"/>
          <w:kern w:val="2"/>
          <w:szCs w:val="22"/>
          <w:lang w:val="en-GB" w:eastAsia="en-GB"/>
          <w14:ligatures w14:val="standardContextual"/>
        </w:rPr>
      </w:pPr>
      <w:hyperlink w:anchor="_Toc138244520" w:history="1">
        <w:r w:rsidRPr="009166CA">
          <w:rPr>
            <w:rStyle w:val="Hyperlink"/>
          </w:rPr>
          <w:t>2.</w:t>
        </w:r>
        <w:r>
          <w:rPr>
            <w:rFonts w:asciiTheme="minorHAnsi" w:eastAsiaTheme="minorEastAsia" w:hAnsiTheme="minorHAnsi" w:cstheme="minorBidi"/>
            <w:kern w:val="2"/>
            <w:szCs w:val="22"/>
            <w:lang w:val="en-GB" w:eastAsia="en-GB"/>
            <w14:ligatures w14:val="standardContextual"/>
          </w:rPr>
          <w:tab/>
        </w:r>
        <w:r w:rsidRPr="009166CA">
          <w:rPr>
            <w:rStyle w:val="Hyperlink"/>
          </w:rPr>
          <w:t>ΣΤΟΙΧΕΙΑ ΔΙΑΓΩΝΙΣΜΟΥ</w:t>
        </w:r>
        <w:r>
          <w:rPr>
            <w:webHidden/>
          </w:rPr>
          <w:tab/>
        </w:r>
        <w:r>
          <w:rPr>
            <w:webHidden/>
          </w:rPr>
          <w:fldChar w:fldCharType="begin"/>
        </w:r>
        <w:r>
          <w:rPr>
            <w:webHidden/>
          </w:rPr>
          <w:instrText xml:space="preserve"> PAGEREF _Toc138244520 \h </w:instrText>
        </w:r>
        <w:r>
          <w:rPr>
            <w:webHidden/>
          </w:rPr>
        </w:r>
        <w:r>
          <w:rPr>
            <w:webHidden/>
          </w:rPr>
          <w:fldChar w:fldCharType="separate"/>
        </w:r>
        <w:r>
          <w:rPr>
            <w:webHidden/>
          </w:rPr>
          <w:t>5</w:t>
        </w:r>
        <w:r>
          <w:rPr>
            <w:webHidden/>
          </w:rPr>
          <w:fldChar w:fldCharType="end"/>
        </w:r>
      </w:hyperlink>
    </w:p>
    <w:p w14:paraId="604380D9" w14:textId="315B25A7" w:rsidR="001D051E" w:rsidRDefault="001D051E">
      <w:pPr>
        <w:pStyle w:val="TOC1"/>
        <w:tabs>
          <w:tab w:val="left" w:pos="482"/>
        </w:tabs>
        <w:rPr>
          <w:rFonts w:asciiTheme="minorHAnsi" w:eastAsiaTheme="minorEastAsia" w:hAnsiTheme="minorHAnsi" w:cstheme="minorBidi"/>
          <w:kern w:val="2"/>
          <w:szCs w:val="22"/>
          <w:lang w:val="en-GB" w:eastAsia="en-GB"/>
          <w14:ligatures w14:val="standardContextual"/>
        </w:rPr>
      </w:pPr>
      <w:hyperlink w:anchor="_Toc138244521" w:history="1">
        <w:r w:rsidRPr="009166CA">
          <w:rPr>
            <w:rStyle w:val="Hyperlink"/>
            <w:lang w:val="el-GR"/>
          </w:rPr>
          <w:t>3.</w:t>
        </w:r>
        <w:r>
          <w:rPr>
            <w:rFonts w:asciiTheme="minorHAnsi" w:eastAsiaTheme="minorEastAsia" w:hAnsiTheme="minorHAnsi" w:cstheme="minorBidi"/>
            <w:kern w:val="2"/>
            <w:szCs w:val="22"/>
            <w:lang w:val="en-GB" w:eastAsia="en-GB"/>
            <w14:ligatures w14:val="standardContextual"/>
          </w:rPr>
          <w:tab/>
        </w:r>
        <w:r w:rsidRPr="009166CA">
          <w:rPr>
            <w:rStyle w:val="Hyperlink"/>
            <w:lang w:val="el-GR"/>
          </w:rPr>
          <w:t>ΝΟΜΙΚΟ ΠΛΑΙΣΙΟ</w:t>
        </w:r>
        <w:r>
          <w:rPr>
            <w:webHidden/>
          </w:rPr>
          <w:tab/>
        </w:r>
        <w:r>
          <w:rPr>
            <w:webHidden/>
          </w:rPr>
          <w:fldChar w:fldCharType="begin"/>
        </w:r>
        <w:r>
          <w:rPr>
            <w:webHidden/>
          </w:rPr>
          <w:instrText xml:space="preserve"> PAGEREF _Toc138244521 \h </w:instrText>
        </w:r>
        <w:r>
          <w:rPr>
            <w:webHidden/>
          </w:rPr>
        </w:r>
        <w:r>
          <w:rPr>
            <w:webHidden/>
          </w:rPr>
          <w:fldChar w:fldCharType="separate"/>
        </w:r>
        <w:r>
          <w:rPr>
            <w:webHidden/>
          </w:rPr>
          <w:t>7</w:t>
        </w:r>
        <w:r>
          <w:rPr>
            <w:webHidden/>
          </w:rPr>
          <w:fldChar w:fldCharType="end"/>
        </w:r>
      </w:hyperlink>
    </w:p>
    <w:p w14:paraId="18B2F215" w14:textId="5CFE6EB1" w:rsidR="001D051E" w:rsidRDefault="001D051E">
      <w:pPr>
        <w:pStyle w:val="TOC1"/>
        <w:tabs>
          <w:tab w:val="left" w:pos="482"/>
        </w:tabs>
        <w:rPr>
          <w:rFonts w:asciiTheme="minorHAnsi" w:eastAsiaTheme="minorEastAsia" w:hAnsiTheme="minorHAnsi" w:cstheme="minorBidi"/>
          <w:kern w:val="2"/>
          <w:szCs w:val="22"/>
          <w:lang w:val="en-GB" w:eastAsia="en-GB"/>
          <w14:ligatures w14:val="standardContextual"/>
        </w:rPr>
      </w:pPr>
      <w:hyperlink w:anchor="_Toc138244522" w:history="1">
        <w:r w:rsidRPr="009166CA">
          <w:rPr>
            <w:rStyle w:val="Hyperlink"/>
            <w:lang w:val="el-GR"/>
          </w:rPr>
          <w:t>4.</w:t>
        </w:r>
        <w:r>
          <w:rPr>
            <w:rFonts w:asciiTheme="minorHAnsi" w:eastAsiaTheme="minorEastAsia" w:hAnsiTheme="minorHAnsi" w:cstheme="minorBidi"/>
            <w:kern w:val="2"/>
            <w:szCs w:val="22"/>
            <w:lang w:val="en-GB" w:eastAsia="en-GB"/>
            <w14:ligatures w14:val="standardContextual"/>
          </w:rPr>
          <w:tab/>
        </w:r>
        <w:r w:rsidRPr="009166CA">
          <w:rPr>
            <w:rStyle w:val="Hyperlink"/>
            <w:lang w:val="el-GR"/>
          </w:rPr>
          <w:t>ΑΝΤΙΚΕΙΜΕΝΟ ΤΗΣ ΣΥΜΒΑΣΗΣ</w:t>
        </w:r>
        <w:r>
          <w:rPr>
            <w:webHidden/>
          </w:rPr>
          <w:tab/>
        </w:r>
        <w:r>
          <w:rPr>
            <w:webHidden/>
          </w:rPr>
          <w:fldChar w:fldCharType="begin"/>
        </w:r>
        <w:r>
          <w:rPr>
            <w:webHidden/>
          </w:rPr>
          <w:instrText xml:space="preserve"> PAGEREF _Toc138244522 \h </w:instrText>
        </w:r>
        <w:r>
          <w:rPr>
            <w:webHidden/>
          </w:rPr>
        </w:r>
        <w:r>
          <w:rPr>
            <w:webHidden/>
          </w:rPr>
          <w:fldChar w:fldCharType="separate"/>
        </w:r>
        <w:r>
          <w:rPr>
            <w:webHidden/>
          </w:rPr>
          <w:t>8</w:t>
        </w:r>
        <w:r>
          <w:rPr>
            <w:webHidden/>
          </w:rPr>
          <w:fldChar w:fldCharType="end"/>
        </w:r>
      </w:hyperlink>
    </w:p>
    <w:p w14:paraId="23FDBCAA" w14:textId="63A9F9D7"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23" w:history="1">
        <w:r w:rsidRPr="009166CA">
          <w:rPr>
            <w:rStyle w:val="Hyperlink"/>
            <w:lang w:val="el-GR"/>
          </w:rPr>
          <w:t>4.1 Γενικά</w:t>
        </w:r>
        <w:r>
          <w:rPr>
            <w:webHidden/>
          </w:rPr>
          <w:tab/>
        </w:r>
        <w:r>
          <w:rPr>
            <w:webHidden/>
          </w:rPr>
          <w:fldChar w:fldCharType="begin"/>
        </w:r>
        <w:r>
          <w:rPr>
            <w:webHidden/>
          </w:rPr>
          <w:instrText xml:space="preserve"> PAGEREF _Toc138244523 \h </w:instrText>
        </w:r>
        <w:r>
          <w:rPr>
            <w:webHidden/>
          </w:rPr>
        </w:r>
        <w:r>
          <w:rPr>
            <w:webHidden/>
          </w:rPr>
          <w:fldChar w:fldCharType="separate"/>
        </w:r>
        <w:r>
          <w:rPr>
            <w:webHidden/>
          </w:rPr>
          <w:t>8</w:t>
        </w:r>
        <w:r>
          <w:rPr>
            <w:webHidden/>
          </w:rPr>
          <w:fldChar w:fldCharType="end"/>
        </w:r>
      </w:hyperlink>
    </w:p>
    <w:p w14:paraId="583B7F9A" w14:textId="32EDE75B"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24" w:history="1">
        <w:r w:rsidRPr="009166CA">
          <w:rPr>
            <w:rStyle w:val="Hyperlink"/>
            <w:lang w:val="el-GR"/>
          </w:rPr>
          <w:t>4.2 Περιβάλλον του Αντικειμένου της Σύμβασης</w:t>
        </w:r>
        <w:r>
          <w:rPr>
            <w:webHidden/>
          </w:rPr>
          <w:tab/>
        </w:r>
        <w:r>
          <w:rPr>
            <w:webHidden/>
          </w:rPr>
          <w:fldChar w:fldCharType="begin"/>
        </w:r>
        <w:r>
          <w:rPr>
            <w:webHidden/>
          </w:rPr>
          <w:instrText xml:space="preserve"> PAGEREF _Toc138244524 \h </w:instrText>
        </w:r>
        <w:r>
          <w:rPr>
            <w:webHidden/>
          </w:rPr>
        </w:r>
        <w:r>
          <w:rPr>
            <w:webHidden/>
          </w:rPr>
          <w:fldChar w:fldCharType="separate"/>
        </w:r>
        <w:r>
          <w:rPr>
            <w:webHidden/>
          </w:rPr>
          <w:t>8</w:t>
        </w:r>
        <w:r>
          <w:rPr>
            <w:webHidden/>
          </w:rPr>
          <w:fldChar w:fldCharType="end"/>
        </w:r>
      </w:hyperlink>
    </w:p>
    <w:p w14:paraId="7D9B1979" w14:textId="1F61B7D6"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25" w:history="1">
        <w:r w:rsidRPr="009166CA">
          <w:rPr>
            <w:rStyle w:val="Hyperlink"/>
            <w:lang w:val="el-GR"/>
          </w:rPr>
          <w:t>4.3 Ανάλυση του Αντικειμένου της Σύμβασης</w:t>
        </w:r>
        <w:r>
          <w:rPr>
            <w:webHidden/>
          </w:rPr>
          <w:tab/>
        </w:r>
        <w:r>
          <w:rPr>
            <w:webHidden/>
          </w:rPr>
          <w:fldChar w:fldCharType="begin"/>
        </w:r>
        <w:r>
          <w:rPr>
            <w:webHidden/>
          </w:rPr>
          <w:instrText xml:space="preserve"> PAGEREF _Toc138244525 \h </w:instrText>
        </w:r>
        <w:r>
          <w:rPr>
            <w:webHidden/>
          </w:rPr>
        </w:r>
        <w:r>
          <w:rPr>
            <w:webHidden/>
          </w:rPr>
          <w:fldChar w:fldCharType="separate"/>
        </w:r>
        <w:r>
          <w:rPr>
            <w:webHidden/>
          </w:rPr>
          <w:t>10</w:t>
        </w:r>
        <w:r>
          <w:rPr>
            <w:webHidden/>
          </w:rPr>
          <w:fldChar w:fldCharType="end"/>
        </w:r>
      </w:hyperlink>
    </w:p>
    <w:p w14:paraId="422D31B1" w14:textId="27539A1E"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26" w:history="1">
        <w:r w:rsidRPr="009166CA">
          <w:rPr>
            <w:rStyle w:val="Hyperlink"/>
            <w:lang w:val="el-GR"/>
          </w:rPr>
          <w:t>4.4 Τόπος και Γλώσσα Εκτέλεσης του Αντικειμένου της Σύμβασης</w:t>
        </w:r>
        <w:r>
          <w:rPr>
            <w:webHidden/>
          </w:rPr>
          <w:tab/>
        </w:r>
        <w:r>
          <w:rPr>
            <w:webHidden/>
          </w:rPr>
          <w:fldChar w:fldCharType="begin"/>
        </w:r>
        <w:r>
          <w:rPr>
            <w:webHidden/>
          </w:rPr>
          <w:instrText xml:space="preserve"> PAGEREF _Toc138244526 \h </w:instrText>
        </w:r>
        <w:r>
          <w:rPr>
            <w:webHidden/>
          </w:rPr>
        </w:r>
        <w:r>
          <w:rPr>
            <w:webHidden/>
          </w:rPr>
          <w:fldChar w:fldCharType="separate"/>
        </w:r>
        <w:r>
          <w:rPr>
            <w:webHidden/>
          </w:rPr>
          <w:t>12</w:t>
        </w:r>
        <w:r>
          <w:rPr>
            <w:webHidden/>
          </w:rPr>
          <w:fldChar w:fldCharType="end"/>
        </w:r>
      </w:hyperlink>
    </w:p>
    <w:p w14:paraId="5AD81B28" w14:textId="24C3EBDC"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27" w:history="1">
        <w:r w:rsidRPr="009166CA">
          <w:rPr>
            <w:rStyle w:val="Hyperlink"/>
            <w:lang w:val="el-GR"/>
          </w:rPr>
          <w:t>4.5 Χρόνος Εκτέλεσης του Αντικειμένου της Σύμβασης</w:t>
        </w:r>
        <w:r>
          <w:rPr>
            <w:webHidden/>
          </w:rPr>
          <w:tab/>
        </w:r>
        <w:r>
          <w:rPr>
            <w:webHidden/>
          </w:rPr>
          <w:fldChar w:fldCharType="begin"/>
        </w:r>
        <w:r>
          <w:rPr>
            <w:webHidden/>
          </w:rPr>
          <w:instrText xml:space="preserve"> PAGEREF _Toc138244527 \h </w:instrText>
        </w:r>
        <w:r>
          <w:rPr>
            <w:webHidden/>
          </w:rPr>
        </w:r>
        <w:r>
          <w:rPr>
            <w:webHidden/>
          </w:rPr>
          <w:fldChar w:fldCharType="separate"/>
        </w:r>
        <w:r>
          <w:rPr>
            <w:webHidden/>
          </w:rPr>
          <w:t>12</w:t>
        </w:r>
        <w:r>
          <w:rPr>
            <w:webHidden/>
          </w:rPr>
          <w:fldChar w:fldCharType="end"/>
        </w:r>
      </w:hyperlink>
    </w:p>
    <w:p w14:paraId="2F96AECA" w14:textId="4670B631"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28" w:history="1">
        <w:r w:rsidRPr="009166CA">
          <w:rPr>
            <w:rStyle w:val="Hyperlink"/>
            <w:lang w:val="el-GR"/>
          </w:rPr>
          <w:t>4.6 Έναρξη και Διάρκεια Εκτέλεσης</w:t>
        </w:r>
        <w:r>
          <w:rPr>
            <w:webHidden/>
          </w:rPr>
          <w:tab/>
        </w:r>
        <w:r>
          <w:rPr>
            <w:webHidden/>
          </w:rPr>
          <w:fldChar w:fldCharType="begin"/>
        </w:r>
        <w:r>
          <w:rPr>
            <w:webHidden/>
          </w:rPr>
          <w:instrText xml:space="preserve"> PAGEREF _Toc138244528 \h </w:instrText>
        </w:r>
        <w:r>
          <w:rPr>
            <w:webHidden/>
          </w:rPr>
        </w:r>
        <w:r>
          <w:rPr>
            <w:webHidden/>
          </w:rPr>
          <w:fldChar w:fldCharType="separate"/>
        </w:r>
        <w:r>
          <w:rPr>
            <w:webHidden/>
          </w:rPr>
          <w:t>12</w:t>
        </w:r>
        <w:r>
          <w:rPr>
            <w:webHidden/>
          </w:rPr>
          <w:fldChar w:fldCharType="end"/>
        </w:r>
      </w:hyperlink>
    </w:p>
    <w:p w14:paraId="42BC4C61" w14:textId="25355D14"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29" w:history="1">
        <w:r w:rsidRPr="009166CA">
          <w:rPr>
            <w:rStyle w:val="Hyperlink"/>
            <w:lang w:val="el-GR"/>
          </w:rPr>
          <w:t>5. ΕΚΤΙΜΩΜΕΝΗ ΑΞΙΑ</w:t>
        </w:r>
        <w:r>
          <w:rPr>
            <w:webHidden/>
          </w:rPr>
          <w:tab/>
        </w:r>
        <w:r>
          <w:rPr>
            <w:webHidden/>
          </w:rPr>
          <w:fldChar w:fldCharType="begin"/>
        </w:r>
        <w:r>
          <w:rPr>
            <w:webHidden/>
          </w:rPr>
          <w:instrText xml:space="preserve"> PAGEREF _Toc138244529 \h </w:instrText>
        </w:r>
        <w:r>
          <w:rPr>
            <w:webHidden/>
          </w:rPr>
        </w:r>
        <w:r>
          <w:rPr>
            <w:webHidden/>
          </w:rPr>
          <w:fldChar w:fldCharType="separate"/>
        </w:r>
        <w:r>
          <w:rPr>
            <w:webHidden/>
          </w:rPr>
          <w:t>12</w:t>
        </w:r>
        <w:r>
          <w:rPr>
            <w:webHidden/>
          </w:rPr>
          <w:fldChar w:fldCharType="end"/>
        </w:r>
      </w:hyperlink>
    </w:p>
    <w:p w14:paraId="4CCB0CA4" w14:textId="69265BA1"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30" w:history="1">
        <w:r w:rsidRPr="009166CA">
          <w:rPr>
            <w:rStyle w:val="Hyperlink"/>
            <w:lang w:val="el-GR"/>
          </w:rPr>
          <w:t>6. ΑΜΟΙΒΗ</w:t>
        </w:r>
        <w:r>
          <w:rPr>
            <w:webHidden/>
          </w:rPr>
          <w:tab/>
        </w:r>
        <w:r>
          <w:rPr>
            <w:webHidden/>
          </w:rPr>
          <w:fldChar w:fldCharType="begin"/>
        </w:r>
        <w:r>
          <w:rPr>
            <w:webHidden/>
          </w:rPr>
          <w:instrText xml:space="preserve"> PAGEREF _Toc138244530 \h </w:instrText>
        </w:r>
        <w:r>
          <w:rPr>
            <w:webHidden/>
          </w:rPr>
        </w:r>
        <w:r>
          <w:rPr>
            <w:webHidden/>
          </w:rPr>
          <w:fldChar w:fldCharType="separate"/>
        </w:r>
        <w:r>
          <w:rPr>
            <w:webHidden/>
          </w:rPr>
          <w:t>13</w:t>
        </w:r>
        <w:r>
          <w:rPr>
            <w:webHidden/>
          </w:rPr>
          <w:fldChar w:fldCharType="end"/>
        </w:r>
      </w:hyperlink>
    </w:p>
    <w:p w14:paraId="24B0BC88" w14:textId="294371B0"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31" w:history="1">
        <w:r w:rsidRPr="009166CA">
          <w:rPr>
            <w:rStyle w:val="Hyperlink"/>
            <w:lang w:val="el-GR"/>
          </w:rPr>
          <w:t>7. ΠΡΟΫΠΟΘΕΣΕΙΣ ΣΥΜΜΕΤΟΧΗΣ ΣΤΟ ΔΙΑΓΩΝΙΣΜΟ</w:t>
        </w:r>
        <w:r>
          <w:rPr>
            <w:webHidden/>
          </w:rPr>
          <w:tab/>
        </w:r>
        <w:r>
          <w:rPr>
            <w:webHidden/>
          </w:rPr>
          <w:fldChar w:fldCharType="begin"/>
        </w:r>
        <w:r>
          <w:rPr>
            <w:webHidden/>
          </w:rPr>
          <w:instrText xml:space="preserve"> PAGEREF _Toc138244531 \h </w:instrText>
        </w:r>
        <w:r>
          <w:rPr>
            <w:webHidden/>
          </w:rPr>
        </w:r>
        <w:r>
          <w:rPr>
            <w:webHidden/>
          </w:rPr>
          <w:fldChar w:fldCharType="separate"/>
        </w:r>
        <w:r>
          <w:rPr>
            <w:webHidden/>
          </w:rPr>
          <w:t>14</w:t>
        </w:r>
        <w:r>
          <w:rPr>
            <w:webHidden/>
          </w:rPr>
          <w:fldChar w:fldCharType="end"/>
        </w:r>
      </w:hyperlink>
    </w:p>
    <w:p w14:paraId="2B3D75CA" w14:textId="2DC6924A"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32" w:history="1">
        <w:r w:rsidRPr="009166CA">
          <w:rPr>
            <w:rStyle w:val="Hyperlink"/>
            <w:lang w:val="el-GR"/>
          </w:rPr>
          <w:t>8. ΣΥΝΤΑΞΗ ΚΑΙ ΥΠΟΒΟΛΗ ΠΡΟΣΦΟΡΑΣ</w:t>
        </w:r>
        <w:r>
          <w:rPr>
            <w:webHidden/>
          </w:rPr>
          <w:tab/>
        </w:r>
        <w:r>
          <w:rPr>
            <w:webHidden/>
          </w:rPr>
          <w:fldChar w:fldCharType="begin"/>
        </w:r>
        <w:r>
          <w:rPr>
            <w:webHidden/>
          </w:rPr>
          <w:instrText xml:space="preserve"> PAGEREF _Toc138244532 \h </w:instrText>
        </w:r>
        <w:r>
          <w:rPr>
            <w:webHidden/>
          </w:rPr>
        </w:r>
        <w:r>
          <w:rPr>
            <w:webHidden/>
          </w:rPr>
          <w:fldChar w:fldCharType="separate"/>
        </w:r>
        <w:r>
          <w:rPr>
            <w:webHidden/>
          </w:rPr>
          <w:t>15</w:t>
        </w:r>
        <w:r>
          <w:rPr>
            <w:webHidden/>
          </w:rPr>
          <w:fldChar w:fldCharType="end"/>
        </w:r>
      </w:hyperlink>
    </w:p>
    <w:p w14:paraId="6FDC8BB0" w14:textId="569C50EF"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33" w:history="1">
        <w:r w:rsidRPr="009166CA">
          <w:rPr>
            <w:rStyle w:val="Hyperlink"/>
            <w:lang w:val="el-GR"/>
          </w:rPr>
          <w:t>8.1 Χρόνος και Τόπος Υποβολής</w:t>
        </w:r>
        <w:r>
          <w:rPr>
            <w:webHidden/>
          </w:rPr>
          <w:tab/>
        </w:r>
        <w:r>
          <w:rPr>
            <w:webHidden/>
          </w:rPr>
          <w:fldChar w:fldCharType="begin"/>
        </w:r>
        <w:r>
          <w:rPr>
            <w:webHidden/>
          </w:rPr>
          <w:instrText xml:space="preserve"> PAGEREF _Toc138244533 \h </w:instrText>
        </w:r>
        <w:r>
          <w:rPr>
            <w:webHidden/>
          </w:rPr>
        </w:r>
        <w:r>
          <w:rPr>
            <w:webHidden/>
          </w:rPr>
          <w:fldChar w:fldCharType="separate"/>
        </w:r>
        <w:r>
          <w:rPr>
            <w:webHidden/>
          </w:rPr>
          <w:t>15</w:t>
        </w:r>
        <w:r>
          <w:rPr>
            <w:webHidden/>
          </w:rPr>
          <w:fldChar w:fldCharType="end"/>
        </w:r>
      </w:hyperlink>
    </w:p>
    <w:p w14:paraId="7AE7DFD0" w14:textId="2A321E45"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34" w:history="1">
        <w:r w:rsidRPr="009166CA">
          <w:rPr>
            <w:rStyle w:val="Hyperlink"/>
            <w:lang w:val="el-GR"/>
          </w:rPr>
          <w:t>8.2 Τρόπος Σύνταξης</w:t>
        </w:r>
        <w:r>
          <w:rPr>
            <w:webHidden/>
          </w:rPr>
          <w:tab/>
        </w:r>
        <w:r>
          <w:rPr>
            <w:webHidden/>
          </w:rPr>
          <w:fldChar w:fldCharType="begin"/>
        </w:r>
        <w:r>
          <w:rPr>
            <w:webHidden/>
          </w:rPr>
          <w:instrText xml:space="preserve"> PAGEREF _Toc138244534 \h </w:instrText>
        </w:r>
        <w:r>
          <w:rPr>
            <w:webHidden/>
          </w:rPr>
        </w:r>
        <w:r>
          <w:rPr>
            <w:webHidden/>
          </w:rPr>
          <w:fldChar w:fldCharType="separate"/>
        </w:r>
        <w:r>
          <w:rPr>
            <w:webHidden/>
          </w:rPr>
          <w:t>15</w:t>
        </w:r>
        <w:r>
          <w:rPr>
            <w:webHidden/>
          </w:rPr>
          <w:fldChar w:fldCharType="end"/>
        </w:r>
      </w:hyperlink>
    </w:p>
    <w:p w14:paraId="2C821896" w14:textId="4A60DB83"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35" w:history="1">
        <w:r w:rsidRPr="009166CA">
          <w:rPr>
            <w:rStyle w:val="Hyperlink"/>
            <w:lang w:val="el-GR"/>
          </w:rPr>
          <w:t>9.  ΔΙΑΔΙΚΑΣΙΑ ΑΝΑΘΕΣΗΣ</w:t>
        </w:r>
        <w:r>
          <w:rPr>
            <w:webHidden/>
          </w:rPr>
          <w:tab/>
        </w:r>
        <w:r>
          <w:rPr>
            <w:webHidden/>
          </w:rPr>
          <w:fldChar w:fldCharType="begin"/>
        </w:r>
        <w:r>
          <w:rPr>
            <w:webHidden/>
          </w:rPr>
          <w:instrText xml:space="preserve"> PAGEREF _Toc138244535 \h </w:instrText>
        </w:r>
        <w:r>
          <w:rPr>
            <w:webHidden/>
          </w:rPr>
        </w:r>
        <w:r>
          <w:rPr>
            <w:webHidden/>
          </w:rPr>
          <w:fldChar w:fldCharType="separate"/>
        </w:r>
        <w:r>
          <w:rPr>
            <w:webHidden/>
          </w:rPr>
          <w:t>16</w:t>
        </w:r>
        <w:r>
          <w:rPr>
            <w:webHidden/>
          </w:rPr>
          <w:fldChar w:fldCharType="end"/>
        </w:r>
      </w:hyperlink>
    </w:p>
    <w:p w14:paraId="15F60D3C" w14:textId="7452D29F"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36" w:history="1">
        <w:r w:rsidRPr="009166CA">
          <w:rPr>
            <w:rStyle w:val="Hyperlink"/>
            <w:lang w:val="el-GR"/>
          </w:rPr>
          <w:t>9.1    Αποσφράγιση των Προσφορών</w:t>
        </w:r>
        <w:r>
          <w:rPr>
            <w:webHidden/>
          </w:rPr>
          <w:tab/>
        </w:r>
        <w:r>
          <w:rPr>
            <w:webHidden/>
          </w:rPr>
          <w:fldChar w:fldCharType="begin"/>
        </w:r>
        <w:r>
          <w:rPr>
            <w:webHidden/>
          </w:rPr>
          <w:instrText xml:space="preserve"> PAGEREF _Toc138244536 \h </w:instrText>
        </w:r>
        <w:r>
          <w:rPr>
            <w:webHidden/>
          </w:rPr>
        </w:r>
        <w:r>
          <w:rPr>
            <w:webHidden/>
          </w:rPr>
          <w:fldChar w:fldCharType="separate"/>
        </w:r>
        <w:r>
          <w:rPr>
            <w:webHidden/>
          </w:rPr>
          <w:t>16</w:t>
        </w:r>
        <w:r>
          <w:rPr>
            <w:webHidden/>
          </w:rPr>
          <w:fldChar w:fldCharType="end"/>
        </w:r>
      </w:hyperlink>
    </w:p>
    <w:p w14:paraId="1B666900" w14:textId="002E0CC7"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37" w:history="1">
        <w:r w:rsidRPr="009166CA">
          <w:rPr>
            <w:rStyle w:val="Hyperlink"/>
            <w:lang w:val="el-GR"/>
          </w:rPr>
          <w:t>9.2   Έλεγχος Προϋποθέσεων Συμμετοχής</w:t>
        </w:r>
        <w:r>
          <w:rPr>
            <w:webHidden/>
          </w:rPr>
          <w:tab/>
        </w:r>
        <w:r>
          <w:rPr>
            <w:webHidden/>
          </w:rPr>
          <w:fldChar w:fldCharType="begin"/>
        </w:r>
        <w:r>
          <w:rPr>
            <w:webHidden/>
          </w:rPr>
          <w:instrText xml:space="preserve"> PAGEREF _Toc138244537 \h </w:instrText>
        </w:r>
        <w:r>
          <w:rPr>
            <w:webHidden/>
          </w:rPr>
        </w:r>
        <w:r>
          <w:rPr>
            <w:webHidden/>
          </w:rPr>
          <w:fldChar w:fldCharType="separate"/>
        </w:r>
        <w:r>
          <w:rPr>
            <w:webHidden/>
          </w:rPr>
          <w:t>16</w:t>
        </w:r>
        <w:r>
          <w:rPr>
            <w:webHidden/>
          </w:rPr>
          <w:fldChar w:fldCharType="end"/>
        </w:r>
      </w:hyperlink>
    </w:p>
    <w:p w14:paraId="42D6F34D" w14:textId="00F82D13"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38" w:history="1">
        <w:r w:rsidRPr="009166CA">
          <w:rPr>
            <w:rStyle w:val="Hyperlink"/>
            <w:lang w:val="el-GR"/>
          </w:rPr>
          <w:t>9.3  Αξιολόγηση Προσφορών</w:t>
        </w:r>
        <w:r>
          <w:rPr>
            <w:webHidden/>
          </w:rPr>
          <w:tab/>
        </w:r>
        <w:r>
          <w:rPr>
            <w:webHidden/>
          </w:rPr>
          <w:fldChar w:fldCharType="begin"/>
        </w:r>
        <w:r>
          <w:rPr>
            <w:webHidden/>
          </w:rPr>
          <w:instrText xml:space="preserve"> PAGEREF _Toc138244538 \h </w:instrText>
        </w:r>
        <w:r>
          <w:rPr>
            <w:webHidden/>
          </w:rPr>
        </w:r>
        <w:r>
          <w:rPr>
            <w:webHidden/>
          </w:rPr>
          <w:fldChar w:fldCharType="separate"/>
        </w:r>
        <w:r>
          <w:rPr>
            <w:webHidden/>
          </w:rPr>
          <w:t>16</w:t>
        </w:r>
        <w:r>
          <w:rPr>
            <w:webHidden/>
          </w:rPr>
          <w:fldChar w:fldCharType="end"/>
        </w:r>
      </w:hyperlink>
    </w:p>
    <w:p w14:paraId="4B40A3B1" w14:textId="0E42CC22"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39" w:history="1">
        <w:r w:rsidRPr="009166CA">
          <w:rPr>
            <w:rStyle w:val="Hyperlink"/>
            <w:lang w:val="el-GR"/>
          </w:rPr>
          <w:t>10.  ΟΛΟΚΛΗΡΩΣΗ ΤΗΣ ΔΙΑΔΙΚΑΣΙΑΣ</w:t>
        </w:r>
        <w:r>
          <w:rPr>
            <w:webHidden/>
          </w:rPr>
          <w:tab/>
        </w:r>
        <w:r>
          <w:rPr>
            <w:webHidden/>
          </w:rPr>
          <w:fldChar w:fldCharType="begin"/>
        </w:r>
        <w:r>
          <w:rPr>
            <w:webHidden/>
          </w:rPr>
          <w:instrText xml:space="preserve"> PAGEREF _Toc138244539 \h </w:instrText>
        </w:r>
        <w:r>
          <w:rPr>
            <w:webHidden/>
          </w:rPr>
        </w:r>
        <w:r>
          <w:rPr>
            <w:webHidden/>
          </w:rPr>
          <w:fldChar w:fldCharType="separate"/>
        </w:r>
        <w:r>
          <w:rPr>
            <w:webHidden/>
          </w:rPr>
          <w:t>17</w:t>
        </w:r>
        <w:r>
          <w:rPr>
            <w:webHidden/>
          </w:rPr>
          <w:fldChar w:fldCharType="end"/>
        </w:r>
      </w:hyperlink>
    </w:p>
    <w:p w14:paraId="09D4AB86" w14:textId="7A4A631C"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40" w:history="1">
        <w:r w:rsidRPr="009166CA">
          <w:rPr>
            <w:rStyle w:val="Hyperlink"/>
            <w:lang w:val="el-GR"/>
          </w:rPr>
          <w:t>10.1 Ανάθεση Διαγωνισμού</w:t>
        </w:r>
        <w:r>
          <w:rPr>
            <w:webHidden/>
          </w:rPr>
          <w:tab/>
        </w:r>
        <w:r>
          <w:rPr>
            <w:webHidden/>
          </w:rPr>
          <w:fldChar w:fldCharType="begin"/>
        </w:r>
        <w:r>
          <w:rPr>
            <w:webHidden/>
          </w:rPr>
          <w:instrText xml:space="preserve"> PAGEREF _Toc138244540 \h </w:instrText>
        </w:r>
        <w:r>
          <w:rPr>
            <w:webHidden/>
          </w:rPr>
        </w:r>
        <w:r>
          <w:rPr>
            <w:webHidden/>
          </w:rPr>
          <w:fldChar w:fldCharType="separate"/>
        </w:r>
        <w:r>
          <w:rPr>
            <w:webHidden/>
          </w:rPr>
          <w:t>17</w:t>
        </w:r>
        <w:r>
          <w:rPr>
            <w:webHidden/>
          </w:rPr>
          <w:fldChar w:fldCharType="end"/>
        </w:r>
      </w:hyperlink>
    </w:p>
    <w:p w14:paraId="3EC4EE93" w14:textId="2D4643D7"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41" w:history="1">
        <w:r w:rsidRPr="009166CA">
          <w:rPr>
            <w:rStyle w:val="Hyperlink"/>
            <w:lang w:val="el-GR"/>
          </w:rPr>
          <w:t>10.2 Γνωστοποίηση Αποτελεσμάτων  Διαγωνισμού</w:t>
        </w:r>
        <w:r>
          <w:rPr>
            <w:webHidden/>
          </w:rPr>
          <w:tab/>
        </w:r>
        <w:r>
          <w:rPr>
            <w:webHidden/>
          </w:rPr>
          <w:fldChar w:fldCharType="begin"/>
        </w:r>
        <w:r>
          <w:rPr>
            <w:webHidden/>
          </w:rPr>
          <w:instrText xml:space="preserve"> PAGEREF _Toc138244541 \h </w:instrText>
        </w:r>
        <w:r>
          <w:rPr>
            <w:webHidden/>
          </w:rPr>
        </w:r>
        <w:r>
          <w:rPr>
            <w:webHidden/>
          </w:rPr>
          <w:fldChar w:fldCharType="separate"/>
        </w:r>
        <w:r>
          <w:rPr>
            <w:webHidden/>
          </w:rPr>
          <w:t>17</w:t>
        </w:r>
        <w:r>
          <w:rPr>
            <w:webHidden/>
          </w:rPr>
          <w:fldChar w:fldCharType="end"/>
        </w:r>
      </w:hyperlink>
    </w:p>
    <w:p w14:paraId="24014E67" w14:textId="39DD5E26"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42" w:history="1">
        <w:r w:rsidRPr="009166CA">
          <w:rPr>
            <w:rStyle w:val="Hyperlink"/>
            <w:lang w:val="el-GR"/>
          </w:rPr>
          <w:t>10.3 Ακύρωση Διαγωνισμού</w:t>
        </w:r>
        <w:r>
          <w:rPr>
            <w:webHidden/>
          </w:rPr>
          <w:tab/>
        </w:r>
        <w:r>
          <w:rPr>
            <w:webHidden/>
          </w:rPr>
          <w:fldChar w:fldCharType="begin"/>
        </w:r>
        <w:r>
          <w:rPr>
            <w:webHidden/>
          </w:rPr>
          <w:instrText xml:space="preserve"> PAGEREF _Toc138244542 \h </w:instrText>
        </w:r>
        <w:r>
          <w:rPr>
            <w:webHidden/>
          </w:rPr>
        </w:r>
        <w:r>
          <w:rPr>
            <w:webHidden/>
          </w:rPr>
          <w:fldChar w:fldCharType="separate"/>
        </w:r>
        <w:r>
          <w:rPr>
            <w:webHidden/>
          </w:rPr>
          <w:t>17</w:t>
        </w:r>
        <w:r>
          <w:rPr>
            <w:webHidden/>
          </w:rPr>
          <w:fldChar w:fldCharType="end"/>
        </w:r>
      </w:hyperlink>
    </w:p>
    <w:p w14:paraId="61298674" w14:textId="7FABA1D9"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43" w:history="1">
        <w:r w:rsidRPr="009166CA">
          <w:rPr>
            <w:rStyle w:val="Hyperlink"/>
            <w:lang w:val="el-GR"/>
          </w:rPr>
          <w:t>10.4  Κατάρτιση και Υπογραφή Συμφωνίας</w:t>
        </w:r>
        <w:r>
          <w:rPr>
            <w:webHidden/>
          </w:rPr>
          <w:tab/>
        </w:r>
        <w:r>
          <w:rPr>
            <w:webHidden/>
          </w:rPr>
          <w:fldChar w:fldCharType="begin"/>
        </w:r>
        <w:r>
          <w:rPr>
            <w:webHidden/>
          </w:rPr>
          <w:instrText xml:space="preserve"> PAGEREF _Toc138244543 \h </w:instrText>
        </w:r>
        <w:r>
          <w:rPr>
            <w:webHidden/>
          </w:rPr>
        </w:r>
        <w:r>
          <w:rPr>
            <w:webHidden/>
          </w:rPr>
          <w:fldChar w:fldCharType="separate"/>
        </w:r>
        <w:r>
          <w:rPr>
            <w:webHidden/>
          </w:rPr>
          <w:t>18</w:t>
        </w:r>
        <w:r>
          <w:rPr>
            <w:webHidden/>
          </w:rPr>
          <w:fldChar w:fldCharType="end"/>
        </w:r>
      </w:hyperlink>
    </w:p>
    <w:p w14:paraId="11180375" w14:textId="28D0A499"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44" w:history="1">
        <w:r w:rsidRPr="009166CA">
          <w:rPr>
            <w:rStyle w:val="Hyperlink"/>
            <w:lang w:val="el-GR"/>
          </w:rPr>
          <w:t>11. ΑΠΑΙΤΗΣΕΙΣ</w:t>
        </w:r>
        <w:r>
          <w:rPr>
            <w:webHidden/>
          </w:rPr>
          <w:tab/>
        </w:r>
        <w:r>
          <w:rPr>
            <w:webHidden/>
          </w:rPr>
          <w:fldChar w:fldCharType="begin"/>
        </w:r>
        <w:r>
          <w:rPr>
            <w:webHidden/>
          </w:rPr>
          <w:instrText xml:space="preserve"> PAGEREF _Toc138244544 \h </w:instrText>
        </w:r>
        <w:r>
          <w:rPr>
            <w:webHidden/>
          </w:rPr>
        </w:r>
        <w:r>
          <w:rPr>
            <w:webHidden/>
          </w:rPr>
          <w:fldChar w:fldCharType="separate"/>
        </w:r>
        <w:r>
          <w:rPr>
            <w:webHidden/>
          </w:rPr>
          <w:t>18</w:t>
        </w:r>
        <w:r>
          <w:rPr>
            <w:webHidden/>
          </w:rPr>
          <w:fldChar w:fldCharType="end"/>
        </w:r>
      </w:hyperlink>
    </w:p>
    <w:p w14:paraId="614967E2" w14:textId="02F1E357"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45" w:history="1">
        <w:r w:rsidRPr="009166CA">
          <w:rPr>
            <w:rStyle w:val="Hyperlink"/>
            <w:lang w:val="el-GR"/>
          </w:rPr>
          <w:t>11.1 Κώδικας Επαγγελματικής Δεοντολογίας</w:t>
        </w:r>
        <w:r>
          <w:rPr>
            <w:webHidden/>
          </w:rPr>
          <w:tab/>
        </w:r>
        <w:r>
          <w:rPr>
            <w:webHidden/>
          </w:rPr>
          <w:fldChar w:fldCharType="begin"/>
        </w:r>
        <w:r>
          <w:rPr>
            <w:webHidden/>
          </w:rPr>
          <w:instrText xml:space="preserve"> PAGEREF _Toc138244545 \h </w:instrText>
        </w:r>
        <w:r>
          <w:rPr>
            <w:webHidden/>
          </w:rPr>
        </w:r>
        <w:r>
          <w:rPr>
            <w:webHidden/>
          </w:rPr>
          <w:fldChar w:fldCharType="separate"/>
        </w:r>
        <w:r>
          <w:rPr>
            <w:webHidden/>
          </w:rPr>
          <w:t>18</w:t>
        </w:r>
        <w:r>
          <w:rPr>
            <w:webHidden/>
          </w:rPr>
          <w:fldChar w:fldCharType="end"/>
        </w:r>
      </w:hyperlink>
    </w:p>
    <w:p w14:paraId="582334C6" w14:textId="7D7799AC"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46" w:history="1">
        <w:r w:rsidRPr="009166CA">
          <w:rPr>
            <w:rStyle w:val="Hyperlink"/>
            <w:lang w:val="el-GR"/>
          </w:rPr>
          <w:t>11.2 Εμπιστευτικότητα και Εχεμύθεια</w:t>
        </w:r>
        <w:r>
          <w:rPr>
            <w:webHidden/>
          </w:rPr>
          <w:tab/>
        </w:r>
        <w:r>
          <w:rPr>
            <w:webHidden/>
          </w:rPr>
          <w:fldChar w:fldCharType="begin"/>
        </w:r>
        <w:r>
          <w:rPr>
            <w:webHidden/>
          </w:rPr>
          <w:instrText xml:space="preserve"> PAGEREF _Toc138244546 \h </w:instrText>
        </w:r>
        <w:r>
          <w:rPr>
            <w:webHidden/>
          </w:rPr>
        </w:r>
        <w:r>
          <w:rPr>
            <w:webHidden/>
          </w:rPr>
          <w:fldChar w:fldCharType="separate"/>
        </w:r>
        <w:r>
          <w:rPr>
            <w:webHidden/>
          </w:rPr>
          <w:t>19</w:t>
        </w:r>
        <w:r>
          <w:rPr>
            <w:webHidden/>
          </w:rPr>
          <w:fldChar w:fldCharType="end"/>
        </w:r>
      </w:hyperlink>
    </w:p>
    <w:p w14:paraId="59AC6A71" w14:textId="6B8BC9C0" w:rsidR="001D051E" w:rsidRDefault="001D051E">
      <w:pPr>
        <w:pStyle w:val="TOC2"/>
        <w:rPr>
          <w:rFonts w:asciiTheme="minorHAnsi" w:eastAsiaTheme="minorEastAsia" w:hAnsiTheme="minorHAnsi" w:cstheme="minorBidi"/>
          <w:i w:val="0"/>
          <w:kern w:val="2"/>
          <w:szCs w:val="22"/>
          <w:lang w:val="en-GB" w:eastAsia="en-GB"/>
          <w14:ligatures w14:val="standardContextual"/>
        </w:rPr>
      </w:pPr>
      <w:hyperlink w:anchor="_Toc138244547" w:history="1">
        <w:r w:rsidRPr="009166CA">
          <w:rPr>
            <w:rStyle w:val="Hyperlink"/>
            <w:lang w:val="el-GR"/>
          </w:rPr>
          <w:t>11.3 Ισχύς Άδειας Άσκησης Επαγγέλματος</w:t>
        </w:r>
        <w:r>
          <w:rPr>
            <w:webHidden/>
          </w:rPr>
          <w:tab/>
        </w:r>
        <w:r>
          <w:rPr>
            <w:webHidden/>
          </w:rPr>
          <w:fldChar w:fldCharType="begin"/>
        </w:r>
        <w:r>
          <w:rPr>
            <w:webHidden/>
          </w:rPr>
          <w:instrText xml:space="preserve"> PAGEREF _Toc138244547 \h </w:instrText>
        </w:r>
        <w:r>
          <w:rPr>
            <w:webHidden/>
          </w:rPr>
        </w:r>
        <w:r>
          <w:rPr>
            <w:webHidden/>
          </w:rPr>
          <w:fldChar w:fldCharType="separate"/>
        </w:r>
        <w:r>
          <w:rPr>
            <w:webHidden/>
          </w:rPr>
          <w:t>19</w:t>
        </w:r>
        <w:r>
          <w:rPr>
            <w:webHidden/>
          </w:rPr>
          <w:fldChar w:fldCharType="end"/>
        </w:r>
      </w:hyperlink>
    </w:p>
    <w:p w14:paraId="467C5B13" w14:textId="70365BCD"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48" w:history="1">
        <w:r w:rsidRPr="009166CA">
          <w:rPr>
            <w:rStyle w:val="Hyperlink"/>
            <w:lang w:val="el-GR"/>
          </w:rPr>
          <w:t>ΜΕΡΟΣ B: ΣΥΜΦΩΝΙΑ</w:t>
        </w:r>
        <w:r>
          <w:rPr>
            <w:webHidden/>
          </w:rPr>
          <w:tab/>
        </w:r>
        <w:r>
          <w:rPr>
            <w:webHidden/>
          </w:rPr>
          <w:fldChar w:fldCharType="begin"/>
        </w:r>
        <w:r>
          <w:rPr>
            <w:webHidden/>
          </w:rPr>
          <w:instrText xml:space="preserve"> PAGEREF _Toc138244548 \h </w:instrText>
        </w:r>
        <w:r>
          <w:rPr>
            <w:webHidden/>
          </w:rPr>
        </w:r>
        <w:r>
          <w:rPr>
            <w:webHidden/>
          </w:rPr>
          <w:fldChar w:fldCharType="separate"/>
        </w:r>
        <w:r>
          <w:rPr>
            <w:webHidden/>
          </w:rPr>
          <w:t>20</w:t>
        </w:r>
        <w:r>
          <w:rPr>
            <w:webHidden/>
          </w:rPr>
          <w:fldChar w:fldCharType="end"/>
        </w:r>
      </w:hyperlink>
    </w:p>
    <w:p w14:paraId="2BBEC291" w14:textId="57F6D70F"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49" w:history="1">
        <w:r w:rsidRPr="009166CA">
          <w:rPr>
            <w:rStyle w:val="Hyperlink"/>
            <w:lang w:val="el-GR"/>
          </w:rPr>
          <w:t>ΑΡΘΡΟ 1: ΔΟΜΗ ΤΗΣ ΣΥΜΦΩΝΙΑΣ</w:t>
        </w:r>
        <w:r>
          <w:rPr>
            <w:webHidden/>
          </w:rPr>
          <w:tab/>
        </w:r>
        <w:r>
          <w:rPr>
            <w:webHidden/>
          </w:rPr>
          <w:fldChar w:fldCharType="begin"/>
        </w:r>
        <w:r>
          <w:rPr>
            <w:webHidden/>
          </w:rPr>
          <w:instrText xml:space="preserve"> PAGEREF _Toc138244549 \h </w:instrText>
        </w:r>
        <w:r>
          <w:rPr>
            <w:webHidden/>
          </w:rPr>
        </w:r>
        <w:r>
          <w:rPr>
            <w:webHidden/>
          </w:rPr>
          <w:fldChar w:fldCharType="separate"/>
        </w:r>
        <w:r>
          <w:rPr>
            <w:webHidden/>
          </w:rPr>
          <w:t>20</w:t>
        </w:r>
        <w:r>
          <w:rPr>
            <w:webHidden/>
          </w:rPr>
          <w:fldChar w:fldCharType="end"/>
        </w:r>
      </w:hyperlink>
    </w:p>
    <w:p w14:paraId="503B0646" w14:textId="3995A486"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0" w:history="1">
        <w:r w:rsidRPr="009166CA">
          <w:rPr>
            <w:rStyle w:val="Hyperlink"/>
            <w:lang w:val="el-GR"/>
          </w:rPr>
          <w:t>ΑΡΘΡΟ 2: ΑΝΤΙΚΕΙΜΕΝΟ</w:t>
        </w:r>
        <w:r>
          <w:rPr>
            <w:webHidden/>
          </w:rPr>
          <w:tab/>
        </w:r>
        <w:r>
          <w:rPr>
            <w:webHidden/>
          </w:rPr>
          <w:fldChar w:fldCharType="begin"/>
        </w:r>
        <w:r>
          <w:rPr>
            <w:webHidden/>
          </w:rPr>
          <w:instrText xml:space="preserve"> PAGEREF _Toc138244550 \h </w:instrText>
        </w:r>
        <w:r>
          <w:rPr>
            <w:webHidden/>
          </w:rPr>
        </w:r>
        <w:r>
          <w:rPr>
            <w:webHidden/>
          </w:rPr>
          <w:fldChar w:fldCharType="separate"/>
        </w:r>
        <w:r>
          <w:rPr>
            <w:webHidden/>
          </w:rPr>
          <w:t>20</w:t>
        </w:r>
        <w:r>
          <w:rPr>
            <w:webHidden/>
          </w:rPr>
          <w:fldChar w:fldCharType="end"/>
        </w:r>
      </w:hyperlink>
    </w:p>
    <w:p w14:paraId="036C7DDB" w14:textId="039120FF"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1" w:history="1">
        <w:r w:rsidRPr="009166CA">
          <w:rPr>
            <w:rStyle w:val="Hyperlink"/>
            <w:lang w:val="el-GR"/>
          </w:rPr>
          <w:t>ΑΡΘΡΟ 3: ΕΝΑΡΞΗ ΚΑΙ ΔΙΑΡΚΕΙΑ ΕΚΤΕΛΕΣΗΣ ΤΟΥ ΑΝΤΙΚΕΙΜΕΝΟΥ ΤΗΣ ΣΥΜΦΩΝΙΑΣ</w:t>
        </w:r>
        <w:r>
          <w:rPr>
            <w:webHidden/>
          </w:rPr>
          <w:tab/>
        </w:r>
        <w:r>
          <w:rPr>
            <w:webHidden/>
          </w:rPr>
          <w:fldChar w:fldCharType="begin"/>
        </w:r>
        <w:r>
          <w:rPr>
            <w:webHidden/>
          </w:rPr>
          <w:instrText xml:space="preserve"> PAGEREF _Toc138244551 \h </w:instrText>
        </w:r>
        <w:r>
          <w:rPr>
            <w:webHidden/>
          </w:rPr>
        </w:r>
        <w:r>
          <w:rPr>
            <w:webHidden/>
          </w:rPr>
          <w:fldChar w:fldCharType="separate"/>
        </w:r>
        <w:r>
          <w:rPr>
            <w:webHidden/>
          </w:rPr>
          <w:t>21</w:t>
        </w:r>
        <w:r>
          <w:rPr>
            <w:webHidden/>
          </w:rPr>
          <w:fldChar w:fldCharType="end"/>
        </w:r>
      </w:hyperlink>
    </w:p>
    <w:p w14:paraId="7424E68A" w14:textId="0E320D1D"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2" w:history="1">
        <w:r w:rsidRPr="009166CA">
          <w:rPr>
            <w:rStyle w:val="Hyperlink"/>
            <w:lang w:val="el-GR"/>
          </w:rPr>
          <w:t>ΑΡΘΡΟ 4: ΕΞΟΥΣΙΟΔΟΤΗΜΕΝΟΙ ΑΝΤΙΠΡΟΣΩΠΟΙ - ΕΙΔΟΠΟΙΗΣΕΙΣ</w:t>
        </w:r>
        <w:r>
          <w:rPr>
            <w:webHidden/>
          </w:rPr>
          <w:tab/>
        </w:r>
        <w:r>
          <w:rPr>
            <w:webHidden/>
          </w:rPr>
          <w:fldChar w:fldCharType="begin"/>
        </w:r>
        <w:r>
          <w:rPr>
            <w:webHidden/>
          </w:rPr>
          <w:instrText xml:space="preserve"> PAGEREF _Toc138244552 \h </w:instrText>
        </w:r>
        <w:r>
          <w:rPr>
            <w:webHidden/>
          </w:rPr>
        </w:r>
        <w:r>
          <w:rPr>
            <w:webHidden/>
          </w:rPr>
          <w:fldChar w:fldCharType="separate"/>
        </w:r>
        <w:r>
          <w:rPr>
            <w:webHidden/>
          </w:rPr>
          <w:t>21</w:t>
        </w:r>
        <w:r>
          <w:rPr>
            <w:webHidden/>
          </w:rPr>
          <w:fldChar w:fldCharType="end"/>
        </w:r>
      </w:hyperlink>
    </w:p>
    <w:p w14:paraId="46AD2DE0" w14:textId="27C90DF8"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3" w:history="1">
        <w:r w:rsidRPr="009166CA">
          <w:rPr>
            <w:rStyle w:val="Hyperlink"/>
            <w:lang w:val="el-GR"/>
          </w:rPr>
          <w:t>ΑΡΘΡΟ 7: ΕΙΔΙΚΕΣ ΥΠΟΧΡΕΩΣΕΙΣ ΤΗΣ ΑΝΑΘΕΤΟΥΣΑΣ ΑΡΧΗΣ</w:t>
        </w:r>
        <w:r>
          <w:rPr>
            <w:webHidden/>
          </w:rPr>
          <w:tab/>
        </w:r>
        <w:r>
          <w:rPr>
            <w:webHidden/>
          </w:rPr>
          <w:fldChar w:fldCharType="begin"/>
        </w:r>
        <w:r>
          <w:rPr>
            <w:webHidden/>
          </w:rPr>
          <w:instrText xml:space="preserve"> PAGEREF _Toc138244553 \h </w:instrText>
        </w:r>
        <w:r>
          <w:rPr>
            <w:webHidden/>
          </w:rPr>
        </w:r>
        <w:r>
          <w:rPr>
            <w:webHidden/>
          </w:rPr>
          <w:fldChar w:fldCharType="separate"/>
        </w:r>
        <w:r>
          <w:rPr>
            <w:webHidden/>
          </w:rPr>
          <w:t>22</w:t>
        </w:r>
        <w:r>
          <w:rPr>
            <w:webHidden/>
          </w:rPr>
          <w:fldChar w:fldCharType="end"/>
        </w:r>
      </w:hyperlink>
    </w:p>
    <w:p w14:paraId="7CC5BA05" w14:textId="4D987825"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4" w:history="1">
        <w:r w:rsidRPr="009166CA">
          <w:rPr>
            <w:rStyle w:val="Hyperlink"/>
            <w:lang w:val="el-GR"/>
          </w:rPr>
          <w:t>ΑΡΘΡΟ 8: ΕΙΔΙΚΕΣ ΥΠΟΧΡΕΩΣΕΙΣ ΤΟΥ ΑΝΑΔΟΧΟΥ</w:t>
        </w:r>
        <w:r>
          <w:rPr>
            <w:webHidden/>
          </w:rPr>
          <w:tab/>
        </w:r>
        <w:r>
          <w:rPr>
            <w:webHidden/>
          </w:rPr>
          <w:fldChar w:fldCharType="begin"/>
        </w:r>
        <w:r>
          <w:rPr>
            <w:webHidden/>
          </w:rPr>
          <w:instrText xml:space="preserve"> PAGEREF _Toc138244554 \h </w:instrText>
        </w:r>
        <w:r>
          <w:rPr>
            <w:webHidden/>
          </w:rPr>
        </w:r>
        <w:r>
          <w:rPr>
            <w:webHidden/>
          </w:rPr>
          <w:fldChar w:fldCharType="separate"/>
        </w:r>
        <w:r>
          <w:rPr>
            <w:webHidden/>
          </w:rPr>
          <w:t>22</w:t>
        </w:r>
        <w:r>
          <w:rPr>
            <w:webHidden/>
          </w:rPr>
          <w:fldChar w:fldCharType="end"/>
        </w:r>
      </w:hyperlink>
    </w:p>
    <w:p w14:paraId="487E553E" w14:textId="2279A890"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5" w:history="1">
        <w:r w:rsidRPr="009166CA">
          <w:rPr>
            <w:rStyle w:val="Hyperlink"/>
            <w:lang w:val="el-GR"/>
          </w:rPr>
          <w:t>ΑΡΘΡΟ 9: ΚΥΡΙΟΤΗΤΑ</w:t>
        </w:r>
        <w:r>
          <w:rPr>
            <w:webHidden/>
          </w:rPr>
          <w:tab/>
        </w:r>
        <w:r>
          <w:rPr>
            <w:webHidden/>
          </w:rPr>
          <w:fldChar w:fldCharType="begin"/>
        </w:r>
        <w:r>
          <w:rPr>
            <w:webHidden/>
          </w:rPr>
          <w:instrText xml:space="preserve"> PAGEREF _Toc138244555 \h </w:instrText>
        </w:r>
        <w:r>
          <w:rPr>
            <w:webHidden/>
          </w:rPr>
        </w:r>
        <w:r>
          <w:rPr>
            <w:webHidden/>
          </w:rPr>
          <w:fldChar w:fldCharType="separate"/>
        </w:r>
        <w:r>
          <w:rPr>
            <w:webHidden/>
          </w:rPr>
          <w:t>23</w:t>
        </w:r>
        <w:r>
          <w:rPr>
            <w:webHidden/>
          </w:rPr>
          <w:fldChar w:fldCharType="end"/>
        </w:r>
      </w:hyperlink>
    </w:p>
    <w:p w14:paraId="3198F614" w14:textId="32EF1DAB"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6" w:history="1">
        <w:r w:rsidRPr="009166CA">
          <w:rPr>
            <w:rStyle w:val="Hyperlink"/>
            <w:lang w:val="el-GR"/>
          </w:rPr>
          <w:t>ΑΡΘΡΟ 10: ΑΜΟΙΒΗ ΤΟΥ ΑΝΑΔΟΧΟΥ</w:t>
        </w:r>
        <w:r>
          <w:rPr>
            <w:webHidden/>
          </w:rPr>
          <w:tab/>
        </w:r>
        <w:r>
          <w:rPr>
            <w:webHidden/>
          </w:rPr>
          <w:fldChar w:fldCharType="begin"/>
        </w:r>
        <w:r>
          <w:rPr>
            <w:webHidden/>
          </w:rPr>
          <w:instrText xml:space="preserve"> PAGEREF _Toc138244556 \h </w:instrText>
        </w:r>
        <w:r>
          <w:rPr>
            <w:webHidden/>
          </w:rPr>
        </w:r>
        <w:r>
          <w:rPr>
            <w:webHidden/>
          </w:rPr>
          <w:fldChar w:fldCharType="separate"/>
        </w:r>
        <w:r>
          <w:rPr>
            <w:webHidden/>
          </w:rPr>
          <w:t>23</w:t>
        </w:r>
        <w:r>
          <w:rPr>
            <w:webHidden/>
          </w:rPr>
          <w:fldChar w:fldCharType="end"/>
        </w:r>
      </w:hyperlink>
    </w:p>
    <w:p w14:paraId="54252CD7" w14:textId="556E66D3"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7" w:history="1">
        <w:r w:rsidRPr="009166CA">
          <w:rPr>
            <w:rStyle w:val="Hyperlink"/>
            <w:lang w:val="el-GR"/>
          </w:rPr>
          <w:t>ΑΡΘΡΟ 11: ΤΡΟΠΟΣ ΠΛΗΡΩΜΗΣ</w:t>
        </w:r>
        <w:r>
          <w:rPr>
            <w:webHidden/>
          </w:rPr>
          <w:tab/>
        </w:r>
        <w:r>
          <w:rPr>
            <w:webHidden/>
          </w:rPr>
          <w:fldChar w:fldCharType="begin"/>
        </w:r>
        <w:r>
          <w:rPr>
            <w:webHidden/>
          </w:rPr>
          <w:instrText xml:space="preserve"> PAGEREF _Toc138244557 \h </w:instrText>
        </w:r>
        <w:r>
          <w:rPr>
            <w:webHidden/>
          </w:rPr>
        </w:r>
        <w:r>
          <w:rPr>
            <w:webHidden/>
          </w:rPr>
          <w:fldChar w:fldCharType="separate"/>
        </w:r>
        <w:r>
          <w:rPr>
            <w:webHidden/>
          </w:rPr>
          <w:t>24</w:t>
        </w:r>
        <w:r>
          <w:rPr>
            <w:webHidden/>
          </w:rPr>
          <w:fldChar w:fldCharType="end"/>
        </w:r>
      </w:hyperlink>
    </w:p>
    <w:p w14:paraId="31360A33" w14:textId="16D2F2D1"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8" w:history="1">
        <w:r w:rsidRPr="009166CA">
          <w:rPr>
            <w:rStyle w:val="Hyperlink"/>
            <w:lang w:val="el-GR"/>
          </w:rPr>
          <w:t>ΑΡΘΡΟ 13: ΤΕΡΜΑΤΙΣΜΟΣ ΤΗΣ ΣΥΜΦΩΝΙΑΣ – ΔΙΑΚΑΝΟΝΙΣΜΟΣ ΔΙΑΦΟΡΩΝ</w:t>
        </w:r>
        <w:r>
          <w:rPr>
            <w:webHidden/>
          </w:rPr>
          <w:tab/>
        </w:r>
        <w:r>
          <w:rPr>
            <w:webHidden/>
          </w:rPr>
          <w:fldChar w:fldCharType="begin"/>
        </w:r>
        <w:r>
          <w:rPr>
            <w:webHidden/>
          </w:rPr>
          <w:instrText xml:space="preserve"> PAGEREF _Toc138244558 \h </w:instrText>
        </w:r>
        <w:r>
          <w:rPr>
            <w:webHidden/>
          </w:rPr>
        </w:r>
        <w:r>
          <w:rPr>
            <w:webHidden/>
          </w:rPr>
          <w:fldChar w:fldCharType="separate"/>
        </w:r>
        <w:r>
          <w:rPr>
            <w:webHidden/>
          </w:rPr>
          <w:t>24</w:t>
        </w:r>
        <w:r>
          <w:rPr>
            <w:webHidden/>
          </w:rPr>
          <w:fldChar w:fldCharType="end"/>
        </w:r>
      </w:hyperlink>
    </w:p>
    <w:p w14:paraId="0132150E" w14:textId="72C6E5C9"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59" w:history="1">
        <w:r w:rsidRPr="009166CA">
          <w:rPr>
            <w:rStyle w:val="Hyperlink"/>
            <w:lang w:val="el-GR"/>
          </w:rPr>
          <w:t>ΑΡΘΡΟ 14: ΕΦΑΡΜΟΣΤΕΟ ΔΙΚΑΙΟ</w:t>
        </w:r>
        <w:r>
          <w:rPr>
            <w:webHidden/>
          </w:rPr>
          <w:tab/>
        </w:r>
        <w:r>
          <w:rPr>
            <w:webHidden/>
          </w:rPr>
          <w:fldChar w:fldCharType="begin"/>
        </w:r>
        <w:r>
          <w:rPr>
            <w:webHidden/>
          </w:rPr>
          <w:instrText xml:space="preserve"> PAGEREF _Toc138244559 \h </w:instrText>
        </w:r>
        <w:r>
          <w:rPr>
            <w:webHidden/>
          </w:rPr>
        </w:r>
        <w:r>
          <w:rPr>
            <w:webHidden/>
          </w:rPr>
          <w:fldChar w:fldCharType="separate"/>
        </w:r>
        <w:r>
          <w:rPr>
            <w:webHidden/>
          </w:rPr>
          <w:t>25</w:t>
        </w:r>
        <w:r>
          <w:rPr>
            <w:webHidden/>
          </w:rPr>
          <w:fldChar w:fldCharType="end"/>
        </w:r>
      </w:hyperlink>
    </w:p>
    <w:p w14:paraId="795E7B58" w14:textId="02C99778" w:rsidR="001D051E" w:rsidRDefault="001D051E">
      <w:pPr>
        <w:pStyle w:val="TOC1"/>
        <w:rPr>
          <w:rFonts w:asciiTheme="minorHAnsi" w:eastAsiaTheme="minorEastAsia" w:hAnsiTheme="minorHAnsi" w:cstheme="minorBidi"/>
          <w:kern w:val="2"/>
          <w:szCs w:val="22"/>
          <w:lang w:val="en-GB" w:eastAsia="en-GB"/>
          <w14:ligatures w14:val="standardContextual"/>
        </w:rPr>
      </w:pPr>
      <w:hyperlink w:anchor="_Toc138244560" w:history="1">
        <w:r w:rsidRPr="009166CA">
          <w:rPr>
            <w:rStyle w:val="Hyperlink"/>
            <w:lang w:val="el-GR"/>
          </w:rPr>
          <w:t>ΑΡΘΡΟ 15: ΤΡΟΠΟΠΟΙΗΣΕΙΣ</w:t>
        </w:r>
        <w:r>
          <w:rPr>
            <w:webHidden/>
          </w:rPr>
          <w:tab/>
        </w:r>
        <w:r>
          <w:rPr>
            <w:webHidden/>
          </w:rPr>
          <w:fldChar w:fldCharType="begin"/>
        </w:r>
        <w:r>
          <w:rPr>
            <w:webHidden/>
          </w:rPr>
          <w:instrText xml:space="preserve"> PAGEREF _Toc138244560 \h </w:instrText>
        </w:r>
        <w:r>
          <w:rPr>
            <w:webHidden/>
          </w:rPr>
        </w:r>
        <w:r>
          <w:rPr>
            <w:webHidden/>
          </w:rPr>
          <w:fldChar w:fldCharType="separate"/>
        </w:r>
        <w:r>
          <w:rPr>
            <w:webHidden/>
          </w:rPr>
          <w:t>25</w:t>
        </w:r>
        <w:r>
          <w:rPr>
            <w:webHidden/>
          </w:rPr>
          <w:fldChar w:fldCharType="end"/>
        </w:r>
      </w:hyperlink>
    </w:p>
    <w:p w14:paraId="0A37AEF9" w14:textId="38AEE731" w:rsidR="00B52256" w:rsidRDefault="00B52256" w:rsidP="00B52256">
      <w:pPr>
        <w:tabs>
          <w:tab w:val="left" w:pos="567"/>
        </w:tabs>
        <w:rPr>
          <w:i w:val="0"/>
          <w:iCs/>
          <w:lang w:val="el-GR"/>
        </w:rPr>
      </w:pPr>
      <w:r>
        <w:rPr>
          <w:i w:val="0"/>
          <w:lang w:val="en-GB"/>
        </w:rPr>
        <w:fldChar w:fldCharType="end"/>
      </w:r>
      <w:r>
        <w:rPr>
          <w:i w:val="0"/>
          <w:iCs/>
          <w:lang w:val="el-GR"/>
        </w:rPr>
        <w:t xml:space="preserve"> ΠΡΟΣΑΡΤΗΜΑ: ΥΠΟΔΕΙΓΜΑΤΑ ΕΝΤΥΠΩΝ……………………………………………………</w:t>
      </w:r>
      <w:r w:rsidR="00DC4E84">
        <w:rPr>
          <w:i w:val="0"/>
          <w:iCs/>
          <w:lang w:val="el-GR"/>
        </w:rPr>
        <w:t>…33</w:t>
      </w:r>
    </w:p>
    <w:p w14:paraId="1540366A" w14:textId="77777777" w:rsidR="00B52256" w:rsidRDefault="00B52256" w:rsidP="00B52256">
      <w:pPr>
        <w:rPr>
          <w:i w:val="0"/>
          <w:lang w:val="el-GR"/>
        </w:rPr>
      </w:pPr>
    </w:p>
    <w:p w14:paraId="5B743D93" w14:textId="77777777" w:rsidR="00B52256" w:rsidRDefault="00B52256" w:rsidP="00B52256">
      <w:pPr>
        <w:rPr>
          <w:i w:val="0"/>
          <w:lang w:val="el-GR"/>
        </w:rPr>
      </w:pPr>
    </w:p>
    <w:p w14:paraId="156B0BAB" w14:textId="77777777" w:rsidR="00B52256" w:rsidRDefault="00B52256" w:rsidP="00B52256">
      <w:pPr>
        <w:rPr>
          <w:i w:val="0"/>
          <w:lang w:val="el-GR"/>
        </w:rPr>
      </w:pPr>
    </w:p>
    <w:p w14:paraId="46AB5BBD" w14:textId="77777777" w:rsidR="00B52256" w:rsidRDefault="00B52256" w:rsidP="00B52256">
      <w:pPr>
        <w:rPr>
          <w:i w:val="0"/>
          <w:lang w:val="el-GR"/>
        </w:rPr>
      </w:pPr>
    </w:p>
    <w:p w14:paraId="36EB397A" w14:textId="77777777" w:rsidR="00B52256" w:rsidRDefault="00B52256" w:rsidP="00B52256">
      <w:pPr>
        <w:rPr>
          <w:i w:val="0"/>
          <w:lang w:val="el-GR"/>
        </w:rPr>
      </w:pPr>
    </w:p>
    <w:p w14:paraId="7908D2A9" w14:textId="77777777" w:rsidR="00B52256" w:rsidRDefault="00B52256" w:rsidP="00B52256">
      <w:pPr>
        <w:tabs>
          <w:tab w:val="left" w:pos="3255"/>
        </w:tabs>
        <w:rPr>
          <w:i w:val="0"/>
          <w:lang w:val="el-GR"/>
        </w:rPr>
      </w:pPr>
      <w:r>
        <w:rPr>
          <w:i w:val="0"/>
          <w:lang w:val="el-GR"/>
        </w:rPr>
        <w:tab/>
      </w:r>
    </w:p>
    <w:p w14:paraId="62869953" w14:textId="77777777" w:rsidR="00B52256" w:rsidRDefault="00B52256" w:rsidP="00B52256">
      <w:pPr>
        <w:rPr>
          <w:i w:val="0"/>
          <w:lang w:val="el-GR"/>
        </w:rPr>
      </w:pPr>
    </w:p>
    <w:p w14:paraId="60B4EFC6" w14:textId="77777777" w:rsidR="00B52256" w:rsidRDefault="00B52256" w:rsidP="00B52256">
      <w:pPr>
        <w:overflowPunct/>
        <w:autoSpaceDE/>
        <w:autoSpaceDN/>
        <w:adjustRightInd/>
        <w:spacing w:before="0" w:line="240" w:lineRule="auto"/>
        <w:jc w:val="left"/>
        <w:rPr>
          <w:i w:val="0"/>
          <w:lang w:val="el-GR"/>
        </w:rPr>
        <w:sectPr w:rsidR="00B52256" w:rsidSect="00253B67">
          <w:footerReference w:type="default" r:id="rId11"/>
          <w:footnotePr>
            <w:numFmt w:val="lowerRoman"/>
          </w:footnotePr>
          <w:endnotePr>
            <w:numFmt w:val="decimal"/>
          </w:endnotePr>
          <w:pgSz w:w="12242" w:h="15842"/>
          <w:pgMar w:top="709" w:right="1440" w:bottom="720" w:left="1440" w:header="568" w:footer="95" w:gutter="0"/>
          <w:pgNumType w:start="1"/>
          <w:cols w:space="720"/>
        </w:sectPr>
      </w:pPr>
    </w:p>
    <w:p w14:paraId="185F6AFB" w14:textId="77777777" w:rsidR="00B52256" w:rsidRDefault="00B52256" w:rsidP="00253B67">
      <w:pPr>
        <w:pStyle w:val="Heading1"/>
        <w:numPr>
          <w:ilvl w:val="0"/>
          <w:numId w:val="0"/>
        </w:numPr>
        <w:tabs>
          <w:tab w:val="left" w:pos="720"/>
        </w:tabs>
        <w:spacing w:before="120"/>
        <w:jc w:val="center"/>
        <w:rPr>
          <w:sz w:val="28"/>
          <w:szCs w:val="28"/>
          <w:lang w:val="el-GR"/>
        </w:rPr>
      </w:pPr>
      <w:bookmarkStart w:id="2" w:name="_Toc138244518"/>
      <w:r>
        <w:rPr>
          <w:sz w:val="28"/>
          <w:szCs w:val="28"/>
          <w:lang w:val="el-GR"/>
        </w:rPr>
        <w:lastRenderedPageBreak/>
        <w:t>ΜΕΡΟΣ Α: ΑΝΤΙΚΕΙΜΕΝΟ ΚΑΙ ΟΡΟΙ ΔΙΕΝΕΡΓΕΙΑΣ ΤΟΥ ΔΙΑΓΩΝΙΣΜΟΥ</w:t>
      </w:r>
      <w:bookmarkEnd w:id="2"/>
    </w:p>
    <w:p w14:paraId="1F97CFD0" w14:textId="77777777" w:rsidR="00B52256" w:rsidRDefault="00B52256" w:rsidP="00ED0D49">
      <w:pPr>
        <w:rPr>
          <w:lang w:val="el-GR"/>
        </w:rPr>
      </w:pPr>
      <w:bookmarkStart w:id="3" w:name="_Toc144604297"/>
    </w:p>
    <w:p w14:paraId="1E0C33FC" w14:textId="77777777" w:rsidR="00B52256" w:rsidRDefault="00B52256" w:rsidP="00B52256">
      <w:pPr>
        <w:pStyle w:val="Heading1"/>
        <w:numPr>
          <w:ilvl w:val="0"/>
          <w:numId w:val="2"/>
        </w:numPr>
        <w:spacing w:before="120" w:line="360" w:lineRule="auto"/>
        <w:ind w:left="284" w:hanging="426"/>
        <w:rPr>
          <w:bCs/>
          <w:szCs w:val="24"/>
        </w:rPr>
      </w:pPr>
      <w:bookmarkStart w:id="4" w:name="_Toc138244519"/>
      <w:r>
        <w:rPr>
          <w:bCs/>
          <w:szCs w:val="24"/>
        </w:rPr>
        <w:t>ΕΙΣΑΓΩΓΗ</w:t>
      </w:r>
      <w:bookmarkEnd w:id="4"/>
    </w:p>
    <w:p w14:paraId="57CA84E3" w14:textId="62633245" w:rsidR="00095BBF" w:rsidRPr="00095BBF" w:rsidRDefault="00B52256" w:rsidP="00095BBF">
      <w:pPr>
        <w:overflowPunct/>
        <w:autoSpaceDE/>
        <w:autoSpaceDN/>
        <w:adjustRightInd/>
        <w:spacing w:line="360" w:lineRule="auto"/>
        <w:rPr>
          <w:i w:val="0"/>
          <w:lang w:val="el-GR"/>
        </w:rPr>
      </w:pPr>
      <w:r>
        <w:rPr>
          <w:rFonts w:cs="Arial"/>
          <w:bCs/>
          <w:i w:val="0"/>
          <w:szCs w:val="22"/>
          <w:lang w:val="el-GR"/>
        </w:rPr>
        <w:t>Το Τμήμα Κοινωνικής Ενσωμάτωσης Ατόμων με Αναπηρίες, του Υ</w:t>
      </w:r>
      <w:r w:rsidR="001344FB">
        <w:rPr>
          <w:rFonts w:cs="Arial"/>
          <w:bCs/>
          <w:i w:val="0"/>
          <w:szCs w:val="22"/>
          <w:lang w:val="el-GR"/>
        </w:rPr>
        <w:t>φυ</w:t>
      </w:r>
      <w:r>
        <w:rPr>
          <w:rFonts w:cs="Arial"/>
          <w:bCs/>
          <w:i w:val="0"/>
          <w:szCs w:val="22"/>
          <w:lang w:val="el-GR"/>
        </w:rPr>
        <w:t>πουργείου</w:t>
      </w:r>
      <w:r w:rsidR="001344FB">
        <w:rPr>
          <w:rFonts w:cs="Arial"/>
          <w:bCs/>
          <w:i w:val="0"/>
          <w:szCs w:val="22"/>
          <w:lang w:val="el-GR"/>
        </w:rPr>
        <w:t xml:space="preserve"> Κοινωνικής Πρόνοιας</w:t>
      </w:r>
      <w:r>
        <w:rPr>
          <w:rFonts w:cs="Arial"/>
          <w:bCs/>
          <w:i w:val="0"/>
          <w:szCs w:val="22"/>
          <w:lang w:val="el-GR"/>
        </w:rPr>
        <w:t xml:space="preserve">, διενεργεί Διαγωνισμό για την Αγορά Υπηρεσιών από Ιατρούς και από άλλους Επαγγελματίες Υγείας και Αποκατάστασης </w:t>
      </w:r>
      <w:r w:rsidR="00BD65C0">
        <w:rPr>
          <w:rFonts w:cs="Arial"/>
          <w:bCs/>
          <w:i w:val="0"/>
          <w:szCs w:val="22"/>
          <w:lang w:val="el-GR"/>
        </w:rPr>
        <w:t xml:space="preserve">για συμμετοχή στις αξιολογήσεις που διενεργούνται από το Τμήμα Κοινωνικής Ενσωμάτωσης Ατόμων με Αναπηρίες </w:t>
      </w:r>
      <w:r>
        <w:rPr>
          <w:rFonts w:cs="Arial"/>
          <w:bCs/>
          <w:i w:val="0"/>
          <w:szCs w:val="22"/>
          <w:lang w:val="el-GR"/>
        </w:rPr>
        <w:t xml:space="preserve">στα πλαίσια του έργου </w:t>
      </w:r>
      <w:r w:rsidR="00095BBF" w:rsidRPr="00095BBF">
        <w:rPr>
          <w:i w:val="0"/>
          <w:lang w:val="el-GR"/>
        </w:rPr>
        <w:t>«Επέκταση και Αναβάθμιση του Νέου Συστήματος Αξιολόγησης της Αναπηρίας» (</w:t>
      </w:r>
      <w:proofErr w:type="spellStart"/>
      <w:r w:rsidR="00095BBF" w:rsidRPr="00095BBF">
        <w:rPr>
          <w:i w:val="0"/>
          <w:lang w:val="el-GR"/>
        </w:rPr>
        <w:t>αρ</w:t>
      </w:r>
      <w:proofErr w:type="spellEnd"/>
      <w:r w:rsidR="00095BBF" w:rsidRPr="00095BBF">
        <w:rPr>
          <w:i w:val="0"/>
          <w:lang w:val="el-GR"/>
        </w:rPr>
        <w:t xml:space="preserve">. Διαγωνισμού ΤΚΕΑΑ </w:t>
      </w:r>
      <w:r w:rsidR="006615D7">
        <w:rPr>
          <w:i w:val="0"/>
          <w:lang w:val="el-GR"/>
        </w:rPr>
        <w:t>1</w:t>
      </w:r>
      <w:r w:rsidR="00D43B2B" w:rsidRPr="005F3019">
        <w:rPr>
          <w:i w:val="0"/>
          <w:lang w:val="el-GR"/>
        </w:rPr>
        <w:t>3</w:t>
      </w:r>
      <w:r w:rsidR="00095BBF" w:rsidRPr="00095BBF">
        <w:rPr>
          <w:i w:val="0"/>
          <w:lang w:val="el-GR"/>
        </w:rPr>
        <w:t>/2022)</w:t>
      </w:r>
      <w:r w:rsidR="00095BBF" w:rsidRPr="00095BBF">
        <w:rPr>
          <w:rFonts w:cs="Arial"/>
          <w:bCs/>
          <w:i w:val="0"/>
          <w:szCs w:val="22"/>
          <w:lang w:val="el-GR"/>
        </w:rPr>
        <w:t xml:space="preserve">. </w:t>
      </w:r>
    </w:p>
    <w:p w14:paraId="20AF7933" w14:textId="77777777" w:rsidR="00B52256" w:rsidRDefault="00B52256" w:rsidP="00095BBF">
      <w:pPr>
        <w:overflowPunct/>
        <w:autoSpaceDE/>
        <w:adjustRightInd/>
        <w:spacing w:line="360" w:lineRule="auto"/>
        <w:rPr>
          <w:rFonts w:cs="Arial"/>
          <w:bCs/>
          <w:i w:val="0"/>
          <w:szCs w:val="22"/>
          <w:lang w:val="el-GR"/>
        </w:rPr>
      </w:pPr>
    </w:p>
    <w:p w14:paraId="06C951A7" w14:textId="76281897" w:rsidR="00B52256" w:rsidRDefault="00B52256" w:rsidP="00B52256">
      <w:pPr>
        <w:pStyle w:val="Heading1"/>
        <w:numPr>
          <w:ilvl w:val="0"/>
          <w:numId w:val="2"/>
        </w:numPr>
        <w:spacing w:before="120" w:line="360" w:lineRule="auto"/>
        <w:ind w:left="284" w:hanging="426"/>
        <w:rPr>
          <w:bCs/>
          <w:szCs w:val="24"/>
        </w:rPr>
      </w:pPr>
      <w:bookmarkStart w:id="5" w:name="_Toc138244520"/>
      <w:r>
        <w:rPr>
          <w:bCs/>
          <w:szCs w:val="24"/>
        </w:rPr>
        <w:t>ΣΤΟΙΧΕΙΑ ΔΙΑΓΩΝΙΣΜΟΥ</w:t>
      </w:r>
      <w:bookmarkEnd w:id="5"/>
    </w:p>
    <w:p w14:paraId="1DA5366D" w14:textId="77777777" w:rsidR="007A2368" w:rsidRDefault="007A2368" w:rsidP="007A2368">
      <w:pPr>
        <w:rPr>
          <w:lang w:val="el-GR"/>
        </w:rP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093"/>
        <w:gridCol w:w="5192"/>
      </w:tblGrid>
      <w:tr w:rsidR="007A2368" w14:paraId="2FE31C77" w14:textId="77777777" w:rsidTr="007A2368">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6625C365" w14:textId="77777777" w:rsidR="007A2368" w:rsidRDefault="007A2368">
            <w:pPr>
              <w:jc w:val="center"/>
              <w:rPr>
                <w:b/>
                <w:sz w:val="24"/>
                <w:lang w:val="el-GR"/>
              </w:rPr>
            </w:pPr>
            <w:r>
              <w:rPr>
                <w:b/>
                <w:sz w:val="24"/>
                <w:lang w:val="el-GR"/>
              </w:rPr>
              <w:t>Παρ.</w:t>
            </w:r>
          </w:p>
        </w:tc>
        <w:tc>
          <w:tcPr>
            <w:tcW w:w="4575" w:type="pct"/>
            <w:gridSpan w:val="2"/>
            <w:tcBorders>
              <w:top w:val="single" w:sz="4" w:space="0" w:color="auto"/>
              <w:left w:val="single" w:sz="4" w:space="0" w:color="auto"/>
              <w:bottom w:val="single" w:sz="4" w:space="0" w:color="auto"/>
              <w:right w:val="single" w:sz="4" w:space="0" w:color="auto"/>
            </w:tcBorders>
            <w:shd w:val="clear" w:color="auto" w:fill="F3F3F3"/>
            <w:hideMark/>
          </w:tcPr>
          <w:p w14:paraId="51C5E4B0" w14:textId="77777777" w:rsidR="007A2368" w:rsidRDefault="007A2368">
            <w:pPr>
              <w:jc w:val="center"/>
              <w:rPr>
                <w:b/>
                <w:bCs/>
                <w:i w:val="0"/>
                <w:iCs/>
                <w:lang w:val="el-GR"/>
              </w:rPr>
            </w:pPr>
            <w:r>
              <w:rPr>
                <w:b/>
                <w:bCs/>
                <w:i w:val="0"/>
                <w:iCs/>
                <w:lang w:val="el-GR"/>
              </w:rPr>
              <w:t>Σ Τ Ο Ι Χ Ε Ι Ο</w:t>
            </w:r>
          </w:p>
        </w:tc>
      </w:tr>
      <w:tr w:rsidR="007A2368" w14:paraId="6AC2837C" w14:textId="77777777" w:rsidTr="007A2368">
        <w:trPr>
          <w:trHeight w:val="227"/>
          <w:jc w:val="center"/>
        </w:trPr>
        <w:tc>
          <w:tcPr>
            <w:tcW w:w="42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36C7C39E" w14:textId="77777777" w:rsidR="007A2368" w:rsidRDefault="007A2368">
            <w:pPr>
              <w:jc w:val="center"/>
              <w:rPr>
                <w:b/>
                <w:sz w:val="24"/>
                <w:lang w:val="el-GR"/>
              </w:rPr>
            </w:pPr>
            <w:r>
              <w:rPr>
                <w:b/>
                <w:sz w:val="24"/>
                <w:lang w:val="el-GR"/>
              </w:rPr>
              <w:t>2.1</w:t>
            </w:r>
          </w:p>
        </w:tc>
        <w:tc>
          <w:tcPr>
            <w:tcW w:w="1708" w:type="pct"/>
            <w:tcBorders>
              <w:top w:val="single" w:sz="4" w:space="0" w:color="auto"/>
              <w:left w:val="single" w:sz="4" w:space="0" w:color="auto"/>
              <w:bottom w:val="single" w:sz="4" w:space="0" w:color="auto"/>
              <w:right w:val="single" w:sz="4" w:space="0" w:color="auto"/>
            </w:tcBorders>
            <w:vAlign w:val="center"/>
            <w:hideMark/>
          </w:tcPr>
          <w:p w14:paraId="28A85BB1" w14:textId="77777777" w:rsidR="007A2368" w:rsidRDefault="007A2368">
            <w:pPr>
              <w:jc w:val="left"/>
              <w:rPr>
                <w:b/>
                <w:bCs/>
                <w:i w:val="0"/>
                <w:iCs/>
                <w:szCs w:val="22"/>
                <w:lang w:val="el-GR"/>
              </w:rPr>
            </w:pPr>
            <w:r>
              <w:rPr>
                <w:b/>
                <w:bCs/>
                <w:i w:val="0"/>
                <w:iCs/>
                <w:szCs w:val="22"/>
                <w:lang w:val="el-GR"/>
              </w:rPr>
              <w:t>Αριθμός Διαγωνισμού</w:t>
            </w:r>
          </w:p>
        </w:tc>
        <w:tc>
          <w:tcPr>
            <w:tcW w:w="2867" w:type="pct"/>
            <w:tcBorders>
              <w:top w:val="single" w:sz="4" w:space="0" w:color="auto"/>
              <w:left w:val="single" w:sz="4" w:space="0" w:color="auto"/>
              <w:bottom w:val="single" w:sz="4" w:space="0" w:color="auto"/>
              <w:right w:val="single" w:sz="4" w:space="0" w:color="auto"/>
            </w:tcBorders>
            <w:vAlign w:val="center"/>
            <w:hideMark/>
          </w:tcPr>
          <w:p w14:paraId="5DD2603A" w14:textId="11386E0D" w:rsidR="007A2368" w:rsidRDefault="007A2368">
            <w:pPr>
              <w:jc w:val="left"/>
              <w:rPr>
                <w:b/>
                <w:iCs/>
                <w:lang w:val="el-GR"/>
              </w:rPr>
            </w:pPr>
            <w:r>
              <w:rPr>
                <w:b/>
                <w:iCs/>
                <w:lang w:val="el-GR"/>
              </w:rPr>
              <w:t>ΤΚΕΑΑ 13/2022</w:t>
            </w:r>
          </w:p>
        </w:tc>
      </w:tr>
      <w:tr w:rsidR="007A2368" w14:paraId="794FFBA9"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433B13E6" w14:textId="77777777" w:rsidR="007A2368" w:rsidRDefault="007A2368">
            <w:pPr>
              <w:jc w:val="center"/>
              <w:rPr>
                <w:b/>
                <w:sz w:val="24"/>
                <w:lang w:val="el-GR"/>
              </w:rPr>
            </w:pPr>
            <w:r>
              <w:rPr>
                <w:b/>
                <w:sz w:val="24"/>
                <w:lang w:val="el-GR"/>
              </w:rPr>
              <w:t>2.2</w:t>
            </w:r>
          </w:p>
        </w:tc>
        <w:tc>
          <w:tcPr>
            <w:tcW w:w="1708" w:type="pct"/>
            <w:tcBorders>
              <w:top w:val="single" w:sz="4" w:space="0" w:color="auto"/>
              <w:left w:val="single" w:sz="4" w:space="0" w:color="auto"/>
              <w:bottom w:val="single" w:sz="4" w:space="0" w:color="auto"/>
              <w:right w:val="single" w:sz="4" w:space="0" w:color="auto"/>
            </w:tcBorders>
            <w:hideMark/>
          </w:tcPr>
          <w:p w14:paraId="4C772EF4" w14:textId="77777777" w:rsidR="007A2368" w:rsidRDefault="007A2368" w:rsidP="00F83A9B">
            <w:pPr>
              <w:jc w:val="left"/>
              <w:rPr>
                <w:b/>
                <w:bCs/>
                <w:i w:val="0"/>
                <w:iCs/>
                <w:szCs w:val="22"/>
                <w:lang w:val="el-GR"/>
              </w:rPr>
            </w:pPr>
            <w:r>
              <w:rPr>
                <w:b/>
                <w:bCs/>
                <w:i w:val="0"/>
                <w:iCs/>
                <w:szCs w:val="22"/>
                <w:lang w:val="el-GR"/>
              </w:rPr>
              <w:t>Αντικείμενο της Σύμβασης</w:t>
            </w:r>
          </w:p>
        </w:tc>
        <w:tc>
          <w:tcPr>
            <w:tcW w:w="2867" w:type="pct"/>
            <w:tcBorders>
              <w:top w:val="single" w:sz="4" w:space="0" w:color="auto"/>
              <w:left w:val="single" w:sz="4" w:space="0" w:color="auto"/>
              <w:bottom w:val="single" w:sz="4" w:space="0" w:color="auto"/>
              <w:right w:val="single" w:sz="4" w:space="0" w:color="auto"/>
            </w:tcBorders>
          </w:tcPr>
          <w:p w14:paraId="29C546F4" w14:textId="6AD0C3B3" w:rsidR="007A2368" w:rsidRDefault="00F83A9B">
            <w:pPr>
              <w:spacing w:before="0"/>
              <w:rPr>
                <w:bCs/>
                <w:i w:val="0"/>
                <w:lang w:val="el-GR"/>
              </w:rPr>
            </w:pPr>
            <w:r w:rsidRPr="00F83A9B">
              <w:rPr>
                <w:bCs/>
                <w:i w:val="0"/>
                <w:lang w:val="el-GR"/>
              </w:rPr>
              <w:t xml:space="preserve">Παροχή Υπηρεσιών </w:t>
            </w:r>
            <w:r w:rsidRPr="00F83A9B">
              <w:rPr>
                <w:rFonts w:cs="Arial"/>
                <w:bCs/>
                <w:i w:val="0"/>
                <w:szCs w:val="22"/>
                <w:lang w:val="el-GR"/>
              </w:rPr>
              <w:t xml:space="preserve">από Ιατρούς, και από άλλους Επαγγελματίες Υγείας και Αποκατάστασης, οι οποίοι δύνανται να κληθούν να </w:t>
            </w:r>
            <w:bookmarkStart w:id="6" w:name="_Hlk114127763"/>
            <w:r w:rsidRPr="00F83A9B">
              <w:rPr>
                <w:rFonts w:cs="Arial"/>
                <w:bCs/>
                <w:i w:val="0"/>
                <w:szCs w:val="22"/>
                <w:lang w:val="el-GR"/>
              </w:rPr>
              <w:t xml:space="preserve">αξιολογήσουν την αναπηρία,  τις ανάγκες </w:t>
            </w:r>
            <w:proofErr w:type="spellStart"/>
            <w:r w:rsidRPr="00F83A9B">
              <w:rPr>
                <w:rFonts w:cs="Arial"/>
                <w:bCs/>
                <w:i w:val="0"/>
                <w:szCs w:val="22"/>
                <w:lang w:val="el-GR"/>
              </w:rPr>
              <w:t>κατ</w:t>
            </w:r>
            <w:proofErr w:type="spellEnd"/>
            <w:r w:rsidRPr="00F83A9B">
              <w:rPr>
                <w:rFonts w:cs="Arial"/>
                <w:bCs/>
                <w:i w:val="0"/>
                <w:szCs w:val="22"/>
                <w:lang w:val="el-GR"/>
              </w:rPr>
              <w:t xml:space="preserve">΄ </w:t>
            </w:r>
            <w:proofErr w:type="spellStart"/>
            <w:r w:rsidRPr="00F83A9B">
              <w:rPr>
                <w:rFonts w:cs="Arial"/>
                <w:bCs/>
                <w:i w:val="0"/>
                <w:szCs w:val="22"/>
                <w:lang w:val="el-GR"/>
              </w:rPr>
              <w:t>οίκον</w:t>
            </w:r>
            <w:proofErr w:type="spellEnd"/>
            <w:r w:rsidRPr="00F83A9B">
              <w:rPr>
                <w:rFonts w:cs="Arial"/>
                <w:bCs/>
                <w:i w:val="0"/>
                <w:szCs w:val="22"/>
                <w:lang w:val="el-GR"/>
              </w:rPr>
              <w:t xml:space="preserve"> φροντίδας, τις ανάγκες υποστηριζόμενης διαβίωσης, τις  ικανότητες για εργασία, τις ανάγκες για υπηρεσίες κοινωνικής ενσωμάτωσης </w:t>
            </w:r>
            <w:proofErr w:type="spellStart"/>
            <w:r w:rsidRPr="00F83A9B">
              <w:rPr>
                <w:rFonts w:cs="Arial"/>
                <w:bCs/>
                <w:i w:val="0"/>
                <w:szCs w:val="22"/>
                <w:lang w:val="el-GR"/>
              </w:rPr>
              <w:t>κ.α</w:t>
            </w:r>
            <w:proofErr w:type="spellEnd"/>
            <w:r w:rsidRPr="00F83A9B">
              <w:rPr>
                <w:rFonts w:cs="Arial"/>
                <w:bCs/>
                <w:i w:val="0"/>
                <w:szCs w:val="22"/>
                <w:lang w:val="el-GR"/>
              </w:rPr>
              <w:t xml:space="preserve">  των ατόμων </w:t>
            </w:r>
            <w:bookmarkEnd w:id="6"/>
            <w:r w:rsidRPr="00F83A9B">
              <w:rPr>
                <w:rFonts w:cs="Arial"/>
                <w:bCs/>
                <w:i w:val="0"/>
                <w:szCs w:val="22"/>
                <w:lang w:val="el-GR"/>
              </w:rPr>
              <w:t xml:space="preserve">με αναπηρία </w:t>
            </w:r>
            <w:r w:rsidRPr="00F83A9B">
              <w:rPr>
                <w:rFonts w:cs="Arial"/>
                <w:bCs/>
                <w:i w:val="0"/>
                <w:lang w:val="el-GR"/>
              </w:rPr>
              <w:t xml:space="preserve">στη βάση της Διεθνούς Ταξινόμησης της Λειτουργικότητας, της Αναπηρίας και της Υγείας (International </w:t>
            </w:r>
            <w:proofErr w:type="spellStart"/>
            <w:r w:rsidRPr="00F83A9B">
              <w:rPr>
                <w:rFonts w:cs="Arial"/>
                <w:bCs/>
                <w:i w:val="0"/>
                <w:lang w:val="el-GR"/>
              </w:rPr>
              <w:t>Classification</w:t>
            </w:r>
            <w:proofErr w:type="spellEnd"/>
            <w:r w:rsidRPr="00F83A9B">
              <w:rPr>
                <w:rFonts w:cs="Arial"/>
                <w:bCs/>
                <w:i w:val="0"/>
                <w:lang w:val="el-GR"/>
              </w:rPr>
              <w:t xml:space="preserve"> of </w:t>
            </w:r>
            <w:proofErr w:type="spellStart"/>
            <w:r w:rsidRPr="00F83A9B">
              <w:rPr>
                <w:rFonts w:cs="Arial"/>
                <w:bCs/>
                <w:i w:val="0"/>
                <w:lang w:val="el-GR"/>
              </w:rPr>
              <w:t>Function</w:t>
            </w:r>
            <w:r w:rsidRPr="00F83A9B">
              <w:rPr>
                <w:rFonts w:cs="Arial"/>
                <w:bCs/>
                <w:i w:val="0"/>
              </w:rPr>
              <w:t>ing</w:t>
            </w:r>
            <w:proofErr w:type="spellEnd"/>
            <w:r w:rsidRPr="00F83A9B">
              <w:rPr>
                <w:rFonts w:cs="Arial"/>
                <w:bCs/>
                <w:i w:val="0"/>
                <w:lang w:val="el-GR"/>
              </w:rPr>
              <w:t xml:space="preserve">, </w:t>
            </w:r>
            <w:proofErr w:type="spellStart"/>
            <w:r w:rsidRPr="00F83A9B">
              <w:rPr>
                <w:rFonts w:cs="Arial"/>
                <w:bCs/>
                <w:i w:val="0"/>
                <w:lang w:val="el-GR"/>
              </w:rPr>
              <w:t>Disability</w:t>
            </w:r>
            <w:proofErr w:type="spellEnd"/>
            <w:r w:rsidRPr="00F83A9B">
              <w:rPr>
                <w:rFonts w:cs="Arial"/>
                <w:bCs/>
                <w:i w:val="0"/>
                <w:lang w:val="el-GR"/>
              </w:rPr>
              <w:t xml:space="preserve"> and Health, ICF) του Παγκόσμιου Οργανισμού Υγείας</w:t>
            </w:r>
            <w:r w:rsidRPr="00F83A9B">
              <w:rPr>
                <w:rFonts w:cs="Arial"/>
                <w:bCs/>
                <w:i w:val="0"/>
                <w:szCs w:val="22"/>
                <w:lang w:val="el-GR"/>
              </w:rPr>
              <w:t xml:space="preserve">, στα πλαίσια του έργου </w:t>
            </w:r>
            <w:r w:rsidRPr="00F83A9B">
              <w:rPr>
                <w:bCs/>
                <w:i w:val="0"/>
                <w:lang w:val="el-GR"/>
              </w:rPr>
              <w:t>«Επέκταση και Αναβάθμιση του Νέου Συστήματος Αξιολόγησης της Αναπηρίας».</w:t>
            </w:r>
          </w:p>
          <w:p w14:paraId="55D64C3F" w14:textId="77777777" w:rsidR="00CE5140" w:rsidRDefault="00CE5140">
            <w:pPr>
              <w:spacing w:before="0"/>
              <w:rPr>
                <w:i w:val="0"/>
                <w:lang w:val="el-GR"/>
              </w:rPr>
            </w:pPr>
          </w:p>
          <w:p w14:paraId="103FC407" w14:textId="0A266BFE" w:rsidR="007A2368" w:rsidRPr="00ED0D49" w:rsidRDefault="007A2368">
            <w:pPr>
              <w:spacing w:before="0"/>
              <w:rPr>
                <w:b/>
                <w:bCs/>
                <w:i w:val="0"/>
                <w:lang w:val="el-GR"/>
              </w:rPr>
            </w:pPr>
            <w:r w:rsidRPr="00ED0D49">
              <w:rPr>
                <w:b/>
                <w:bCs/>
                <w:i w:val="0"/>
                <w:lang w:val="el-GR"/>
              </w:rPr>
              <w:t xml:space="preserve">Κατηγορίες </w:t>
            </w:r>
            <w:r w:rsidR="00E80447">
              <w:rPr>
                <w:b/>
                <w:bCs/>
                <w:i w:val="0"/>
                <w:lang w:val="el-GR"/>
              </w:rPr>
              <w:t xml:space="preserve">κατά </w:t>
            </w:r>
            <w:r w:rsidRPr="00ED0D49">
              <w:rPr>
                <w:b/>
                <w:bCs/>
                <w:i w:val="0"/>
                <w:lang w:val="el-GR"/>
              </w:rPr>
              <w:t>CPV 85</w:t>
            </w:r>
            <w:r w:rsidR="00BE1D56" w:rsidRPr="00ED0D49">
              <w:rPr>
                <w:b/>
                <w:bCs/>
                <w:i w:val="0"/>
                <w:lang w:val="el-GR"/>
              </w:rPr>
              <w:t>120</w:t>
            </w:r>
            <w:r w:rsidRPr="00ED0D49">
              <w:rPr>
                <w:b/>
                <w:bCs/>
                <w:i w:val="0"/>
                <w:lang w:val="el-GR"/>
              </w:rPr>
              <w:t>000, 85</w:t>
            </w:r>
            <w:r w:rsidR="00BE1D56" w:rsidRPr="00ED0D49">
              <w:rPr>
                <w:b/>
                <w:bCs/>
                <w:i w:val="0"/>
                <w:lang w:val="el-GR"/>
              </w:rPr>
              <w:t>1410</w:t>
            </w:r>
            <w:r w:rsidRPr="00ED0D49">
              <w:rPr>
                <w:b/>
                <w:bCs/>
                <w:i w:val="0"/>
                <w:lang w:val="el-GR"/>
              </w:rPr>
              <w:t>00</w:t>
            </w:r>
          </w:p>
        </w:tc>
      </w:tr>
      <w:tr w:rsidR="007A2368" w:rsidRPr="008044E8" w14:paraId="5CB93217" w14:textId="77777777" w:rsidTr="00ED0D49">
        <w:trPr>
          <w:trHeight w:val="2399"/>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0C76684D" w14:textId="77777777" w:rsidR="007A2368" w:rsidRDefault="007A2368">
            <w:pPr>
              <w:jc w:val="center"/>
              <w:rPr>
                <w:b/>
                <w:sz w:val="24"/>
                <w:lang w:val="en-GB"/>
              </w:rPr>
            </w:pPr>
            <w:r>
              <w:rPr>
                <w:b/>
                <w:sz w:val="24"/>
                <w:lang w:val="en-GB"/>
              </w:rPr>
              <w:t>2.3</w:t>
            </w:r>
          </w:p>
        </w:tc>
        <w:tc>
          <w:tcPr>
            <w:tcW w:w="1708" w:type="pct"/>
            <w:tcBorders>
              <w:top w:val="single" w:sz="4" w:space="0" w:color="auto"/>
              <w:left w:val="single" w:sz="4" w:space="0" w:color="auto"/>
              <w:bottom w:val="single" w:sz="4" w:space="0" w:color="auto"/>
              <w:right w:val="single" w:sz="4" w:space="0" w:color="auto"/>
            </w:tcBorders>
            <w:hideMark/>
          </w:tcPr>
          <w:p w14:paraId="358C06A6" w14:textId="77777777" w:rsidR="007A2368" w:rsidRDefault="007A2368">
            <w:pPr>
              <w:rPr>
                <w:b/>
                <w:bCs/>
                <w:i w:val="0"/>
                <w:iCs/>
                <w:szCs w:val="22"/>
                <w:lang w:val="el-GR"/>
              </w:rPr>
            </w:pPr>
            <w:r>
              <w:rPr>
                <w:b/>
                <w:bCs/>
                <w:i w:val="0"/>
                <w:iCs/>
                <w:szCs w:val="22"/>
                <w:lang w:val="el-GR"/>
              </w:rPr>
              <w:t>Εκτιμώμενη Αξία</w:t>
            </w:r>
          </w:p>
        </w:tc>
        <w:tc>
          <w:tcPr>
            <w:tcW w:w="2867" w:type="pct"/>
            <w:tcBorders>
              <w:top w:val="single" w:sz="4" w:space="0" w:color="auto"/>
              <w:left w:val="single" w:sz="4" w:space="0" w:color="auto"/>
              <w:bottom w:val="single" w:sz="4" w:space="0" w:color="auto"/>
              <w:right w:val="single" w:sz="4" w:space="0" w:color="auto"/>
            </w:tcBorders>
            <w:hideMark/>
          </w:tcPr>
          <w:p w14:paraId="6ED843F8" w14:textId="7C505B68" w:rsidR="00E80447" w:rsidRDefault="00E80447">
            <w:pPr>
              <w:spacing w:line="240" w:lineRule="auto"/>
              <w:rPr>
                <w:i w:val="0"/>
                <w:iCs/>
                <w:szCs w:val="22"/>
                <w:lang w:val="el-GR"/>
              </w:rPr>
            </w:pPr>
            <w:r w:rsidRPr="00ED0D49">
              <w:rPr>
                <w:b/>
                <w:bCs/>
                <w:i w:val="0"/>
                <w:iCs/>
                <w:lang w:val="el-GR"/>
              </w:rPr>
              <w:t>Δ</w:t>
            </w:r>
            <w:r>
              <w:rPr>
                <w:b/>
                <w:bCs/>
                <w:i w:val="0"/>
                <w:iCs/>
                <w:lang w:val="el-GR"/>
              </w:rPr>
              <w:t>ύ</w:t>
            </w:r>
            <w:r w:rsidR="00BE1D56" w:rsidRPr="00ED0D49">
              <w:rPr>
                <w:b/>
                <w:bCs/>
                <w:i w:val="0"/>
                <w:iCs/>
                <w:lang w:val="el-GR"/>
              </w:rPr>
              <w:t>ο εκατομμ</w:t>
            </w:r>
            <w:r w:rsidRPr="00ED0D49">
              <w:rPr>
                <w:b/>
                <w:bCs/>
                <w:i w:val="0"/>
                <w:iCs/>
                <w:lang w:val="el-GR"/>
              </w:rPr>
              <w:t>ύρια</w:t>
            </w:r>
            <w:r w:rsidR="00BE1D56" w:rsidRPr="00ED0D49">
              <w:rPr>
                <w:b/>
                <w:bCs/>
                <w:i w:val="0"/>
                <w:iCs/>
                <w:lang w:val="el-GR"/>
              </w:rPr>
              <w:t xml:space="preserve"> εκατό</w:t>
            </w:r>
            <w:r w:rsidR="007A2368" w:rsidRPr="00ED0D49">
              <w:rPr>
                <w:b/>
                <w:bCs/>
                <w:i w:val="0"/>
                <w:iCs/>
                <w:lang w:val="el-GR"/>
              </w:rPr>
              <w:t xml:space="preserve"> </w:t>
            </w:r>
            <w:r w:rsidRPr="00ED0D49">
              <w:rPr>
                <w:b/>
                <w:bCs/>
                <w:i w:val="0"/>
                <w:iCs/>
                <w:lang w:val="el-GR"/>
              </w:rPr>
              <w:t>χ</w:t>
            </w:r>
            <w:r w:rsidR="007A2368" w:rsidRPr="00ED0D49">
              <w:rPr>
                <w:b/>
                <w:bCs/>
                <w:i w:val="0"/>
                <w:iCs/>
                <w:lang w:val="el-GR"/>
              </w:rPr>
              <w:t>ιλιάδ</w:t>
            </w:r>
            <w:r w:rsidRPr="00ED0D49">
              <w:rPr>
                <w:b/>
                <w:bCs/>
                <w:i w:val="0"/>
                <w:iCs/>
                <w:lang w:val="el-GR"/>
              </w:rPr>
              <w:t>ες</w:t>
            </w:r>
            <w:r w:rsidR="007A2368" w:rsidRPr="00ED0D49">
              <w:rPr>
                <w:b/>
                <w:bCs/>
                <w:i w:val="0"/>
                <w:iCs/>
                <w:lang w:val="el-GR"/>
              </w:rPr>
              <w:t xml:space="preserve"> </w:t>
            </w:r>
            <w:r w:rsidRPr="00ED0D49">
              <w:rPr>
                <w:b/>
                <w:bCs/>
                <w:i w:val="0"/>
                <w:iCs/>
                <w:lang w:val="el-GR"/>
              </w:rPr>
              <w:t>ε</w:t>
            </w:r>
            <w:r w:rsidR="007A2368" w:rsidRPr="00ED0D49">
              <w:rPr>
                <w:b/>
                <w:bCs/>
                <w:i w:val="0"/>
                <w:iCs/>
                <w:lang w:val="el-GR"/>
              </w:rPr>
              <w:t>υρώ (€</w:t>
            </w:r>
            <w:r w:rsidR="00BE1D56" w:rsidRPr="00ED0D49">
              <w:rPr>
                <w:b/>
                <w:bCs/>
                <w:i w:val="0"/>
                <w:iCs/>
                <w:lang w:val="el-GR"/>
              </w:rPr>
              <w:t>2.1</w:t>
            </w:r>
            <w:r w:rsidR="007A2368" w:rsidRPr="00ED0D49">
              <w:rPr>
                <w:b/>
                <w:bCs/>
                <w:i w:val="0"/>
                <w:iCs/>
                <w:lang w:val="el-GR"/>
              </w:rPr>
              <w:t>00.000)</w:t>
            </w:r>
            <w:r w:rsidR="007A2368">
              <w:rPr>
                <w:i w:val="0"/>
                <w:iCs/>
                <w:lang w:val="el-GR"/>
              </w:rPr>
              <w:t xml:space="preserve"> </w:t>
            </w:r>
            <w:r w:rsidRPr="00AA0796">
              <w:rPr>
                <w:i w:val="0"/>
                <w:iCs/>
                <w:szCs w:val="22"/>
                <w:lang w:val="el-GR"/>
              </w:rPr>
              <w:t>μη συμπεριλαμβανομένου του Φ.Π.Α. ως ακολούθως:</w:t>
            </w:r>
          </w:p>
          <w:p w14:paraId="1983DCF2" w14:textId="1A845A15" w:rsidR="00E80447" w:rsidRDefault="00E80447" w:rsidP="00E80447">
            <w:pPr>
              <w:pStyle w:val="ListParagraph"/>
              <w:numPr>
                <w:ilvl w:val="0"/>
                <w:numId w:val="27"/>
              </w:numPr>
              <w:ind w:left="421"/>
              <w:rPr>
                <w:rFonts w:ascii="Arial" w:hAnsi="Arial" w:cs="Arial"/>
                <w:iCs/>
                <w:lang w:val="el-GR"/>
              </w:rPr>
            </w:pPr>
            <w:r w:rsidRPr="00ED0D49">
              <w:rPr>
                <w:rFonts w:ascii="Arial" w:hAnsi="Arial" w:cs="Arial"/>
                <w:b/>
                <w:bCs/>
                <w:iCs/>
                <w:lang w:val="el-GR"/>
              </w:rPr>
              <w:t>€</w:t>
            </w:r>
            <w:r w:rsidR="004235C7">
              <w:rPr>
                <w:rFonts w:ascii="Arial" w:hAnsi="Arial" w:cs="Arial"/>
                <w:b/>
                <w:bCs/>
                <w:iCs/>
                <w:lang w:val="el-GR"/>
              </w:rPr>
              <w:t>1.400.000,00</w:t>
            </w:r>
            <w:r w:rsidRPr="00ED0D49">
              <w:rPr>
                <w:rFonts w:ascii="Arial" w:hAnsi="Arial" w:cs="Arial"/>
                <w:iCs/>
                <w:lang w:val="el-GR"/>
              </w:rPr>
              <w:t xml:space="preserve"> Ποσό Συμβολαίου για 24 μήνες</w:t>
            </w:r>
          </w:p>
          <w:p w14:paraId="0B70F1C6" w14:textId="77777777" w:rsidR="00E80447" w:rsidRPr="00ED0D49" w:rsidRDefault="00E80447" w:rsidP="00ED0D49">
            <w:pPr>
              <w:pStyle w:val="ListParagraph"/>
              <w:ind w:left="421"/>
              <w:rPr>
                <w:rFonts w:ascii="Arial" w:hAnsi="Arial" w:cs="Arial"/>
                <w:iCs/>
                <w:lang w:val="el-GR"/>
              </w:rPr>
            </w:pPr>
          </w:p>
          <w:p w14:paraId="5857B66E" w14:textId="71103AFA" w:rsidR="00E80447" w:rsidRPr="00E80447" w:rsidRDefault="00E80447" w:rsidP="00ED0D49">
            <w:pPr>
              <w:pStyle w:val="ListParagraph"/>
              <w:numPr>
                <w:ilvl w:val="0"/>
                <w:numId w:val="27"/>
              </w:numPr>
              <w:ind w:left="421"/>
              <w:rPr>
                <w:iCs/>
                <w:lang w:val="el-GR"/>
              </w:rPr>
            </w:pPr>
            <w:r w:rsidRPr="00ED0D49">
              <w:rPr>
                <w:rFonts w:ascii="Arial" w:hAnsi="Arial" w:cs="Arial"/>
                <w:b/>
                <w:bCs/>
                <w:iCs/>
                <w:lang w:val="el-GR"/>
              </w:rPr>
              <w:t>€</w:t>
            </w:r>
            <w:r w:rsidR="004235C7">
              <w:rPr>
                <w:rFonts w:ascii="Arial" w:hAnsi="Arial" w:cs="Arial"/>
                <w:b/>
                <w:bCs/>
                <w:iCs/>
                <w:lang w:val="el-GR"/>
              </w:rPr>
              <w:t>700.000,00</w:t>
            </w:r>
            <w:r w:rsidRPr="00ED0D49">
              <w:rPr>
                <w:rFonts w:ascii="Arial" w:hAnsi="Arial" w:cs="Arial"/>
                <w:iCs/>
                <w:lang w:val="el-GR"/>
              </w:rPr>
              <w:t xml:space="preserve"> Δικαίωμα Προαίρεσης για ανανέωση της σύμβασης για 12 επιπλέον μήνες</w:t>
            </w:r>
          </w:p>
          <w:p w14:paraId="74FE596A" w14:textId="004FB306" w:rsidR="007A2368" w:rsidRPr="00ED0D49" w:rsidRDefault="007A2368" w:rsidP="00ED0D49">
            <w:pPr>
              <w:pStyle w:val="ListParagraph"/>
              <w:rPr>
                <w:lang w:val="el-GR"/>
              </w:rPr>
            </w:pPr>
          </w:p>
        </w:tc>
      </w:tr>
      <w:tr w:rsidR="007A2368" w:rsidRPr="008044E8" w14:paraId="4995EB9C"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47C37C7D" w14:textId="77777777" w:rsidR="007A2368" w:rsidRDefault="007A2368">
            <w:pPr>
              <w:jc w:val="center"/>
              <w:rPr>
                <w:b/>
                <w:sz w:val="24"/>
                <w:lang w:val="el-GR"/>
              </w:rPr>
            </w:pPr>
            <w:r>
              <w:rPr>
                <w:b/>
                <w:sz w:val="24"/>
                <w:lang w:val="el-GR"/>
              </w:rPr>
              <w:t>2.4</w:t>
            </w:r>
          </w:p>
        </w:tc>
        <w:tc>
          <w:tcPr>
            <w:tcW w:w="1708" w:type="pct"/>
            <w:tcBorders>
              <w:top w:val="single" w:sz="4" w:space="0" w:color="auto"/>
              <w:left w:val="single" w:sz="4" w:space="0" w:color="auto"/>
              <w:bottom w:val="single" w:sz="4" w:space="0" w:color="auto"/>
              <w:right w:val="single" w:sz="4" w:space="0" w:color="auto"/>
            </w:tcBorders>
            <w:hideMark/>
          </w:tcPr>
          <w:p w14:paraId="318BA2F9" w14:textId="77777777" w:rsidR="007A2368" w:rsidRDefault="007A2368">
            <w:pPr>
              <w:rPr>
                <w:b/>
                <w:bCs/>
                <w:i w:val="0"/>
                <w:iCs/>
                <w:szCs w:val="22"/>
                <w:lang w:val="el-GR"/>
              </w:rPr>
            </w:pPr>
            <w:r>
              <w:rPr>
                <w:b/>
                <w:bCs/>
                <w:i w:val="0"/>
                <w:iCs/>
                <w:szCs w:val="22"/>
                <w:lang w:val="el-GR"/>
              </w:rPr>
              <w:t>Χρηματοδότηση</w:t>
            </w:r>
          </w:p>
        </w:tc>
        <w:tc>
          <w:tcPr>
            <w:tcW w:w="2867" w:type="pct"/>
            <w:tcBorders>
              <w:top w:val="single" w:sz="4" w:space="0" w:color="auto"/>
              <w:left w:val="single" w:sz="4" w:space="0" w:color="auto"/>
              <w:bottom w:val="single" w:sz="4" w:space="0" w:color="auto"/>
              <w:right w:val="single" w:sz="4" w:space="0" w:color="auto"/>
            </w:tcBorders>
            <w:hideMark/>
          </w:tcPr>
          <w:p w14:paraId="54F802F2" w14:textId="77777777" w:rsidR="007A2368" w:rsidRDefault="007A2368">
            <w:pPr>
              <w:rPr>
                <w:i w:val="0"/>
                <w:iCs/>
                <w:lang w:val="el-GR"/>
              </w:rPr>
            </w:pPr>
            <w:r>
              <w:rPr>
                <w:bCs/>
                <w:i w:val="0"/>
                <w:iCs/>
                <w:lang w:val="el-GR"/>
              </w:rPr>
              <w:t xml:space="preserve">Συγχρηματοδοτούμενο έργο από το Ευρωπαϊκό Κοινωνικό Ταμείο </w:t>
            </w:r>
          </w:p>
        </w:tc>
      </w:tr>
      <w:tr w:rsidR="007A2368" w:rsidRPr="00253B67" w14:paraId="4A970B0C"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177C9684" w14:textId="77777777" w:rsidR="007A2368" w:rsidRDefault="007A2368">
            <w:pPr>
              <w:jc w:val="center"/>
              <w:rPr>
                <w:b/>
                <w:sz w:val="24"/>
                <w:lang w:val="en-GB"/>
              </w:rPr>
            </w:pPr>
            <w:r>
              <w:rPr>
                <w:b/>
                <w:sz w:val="24"/>
                <w:lang w:val="en-GB"/>
              </w:rPr>
              <w:lastRenderedPageBreak/>
              <w:t>2.5</w:t>
            </w:r>
          </w:p>
        </w:tc>
        <w:tc>
          <w:tcPr>
            <w:tcW w:w="1708" w:type="pct"/>
            <w:tcBorders>
              <w:top w:val="single" w:sz="4" w:space="0" w:color="auto"/>
              <w:left w:val="single" w:sz="4" w:space="0" w:color="auto"/>
              <w:bottom w:val="single" w:sz="4" w:space="0" w:color="auto"/>
              <w:right w:val="single" w:sz="4" w:space="0" w:color="auto"/>
            </w:tcBorders>
            <w:hideMark/>
          </w:tcPr>
          <w:p w14:paraId="21A70D70" w14:textId="182DABB2" w:rsidR="007A2368" w:rsidRDefault="007A2368">
            <w:pPr>
              <w:jc w:val="left"/>
              <w:rPr>
                <w:b/>
                <w:bCs/>
                <w:i w:val="0"/>
                <w:iCs/>
                <w:szCs w:val="22"/>
                <w:lang w:val="el-GR"/>
              </w:rPr>
            </w:pPr>
            <w:r w:rsidRPr="00A35227">
              <w:rPr>
                <w:b/>
                <w:bCs/>
                <w:i w:val="0"/>
                <w:iCs/>
                <w:szCs w:val="22"/>
                <w:lang w:val="el-GR"/>
              </w:rPr>
              <w:t xml:space="preserve">Δικαίωμα προσφυγής στη διαδικασία διαπραγμάτευσης του </w:t>
            </w:r>
            <w:r w:rsidRPr="00A35227">
              <w:rPr>
                <w:b/>
                <w:i w:val="0"/>
                <w:lang w:val="el-GR"/>
              </w:rPr>
              <w:t>29(5) του Ν.73(Ι)/2016</w:t>
            </w:r>
          </w:p>
        </w:tc>
        <w:tc>
          <w:tcPr>
            <w:tcW w:w="2867" w:type="pct"/>
            <w:tcBorders>
              <w:top w:val="single" w:sz="4" w:space="0" w:color="auto"/>
              <w:left w:val="single" w:sz="4" w:space="0" w:color="auto"/>
              <w:bottom w:val="single" w:sz="4" w:space="0" w:color="auto"/>
              <w:right w:val="single" w:sz="4" w:space="0" w:color="auto"/>
            </w:tcBorders>
            <w:vAlign w:val="center"/>
            <w:hideMark/>
          </w:tcPr>
          <w:p w14:paraId="20BB401B" w14:textId="69C39688" w:rsidR="007A2368" w:rsidRDefault="00E80447" w:rsidP="00226B50">
            <w:pPr>
              <w:jc w:val="left"/>
              <w:rPr>
                <w:i w:val="0"/>
                <w:iCs/>
                <w:lang w:val="el-GR"/>
              </w:rPr>
            </w:pPr>
            <w:r>
              <w:rPr>
                <w:i w:val="0"/>
                <w:iCs/>
                <w:lang w:val="el-GR"/>
              </w:rPr>
              <w:t>Δεν εφαρμόζεται</w:t>
            </w:r>
          </w:p>
        </w:tc>
      </w:tr>
      <w:tr w:rsidR="007A2368" w:rsidRPr="008044E8" w14:paraId="3C952D3A"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1F8FB0E4" w14:textId="77777777" w:rsidR="007A2368" w:rsidRDefault="007A2368">
            <w:pPr>
              <w:jc w:val="center"/>
              <w:rPr>
                <w:b/>
                <w:sz w:val="24"/>
                <w:lang w:val="el-GR"/>
              </w:rPr>
            </w:pPr>
            <w:r>
              <w:rPr>
                <w:b/>
                <w:sz w:val="24"/>
                <w:lang w:val="el-GR"/>
              </w:rPr>
              <w:t>2.6</w:t>
            </w:r>
          </w:p>
        </w:tc>
        <w:tc>
          <w:tcPr>
            <w:tcW w:w="1708" w:type="pct"/>
            <w:tcBorders>
              <w:top w:val="single" w:sz="4" w:space="0" w:color="auto"/>
              <w:left w:val="single" w:sz="4" w:space="0" w:color="auto"/>
              <w:bottom w:val="single" w:sz="4" w:space="0" w:color="auto"/>
              <w:right w:val="single" w:sz="4" w:space="0" w:color="auto"/>
            </w:tcBorders>
            <w:hideMark/>
          </w:tcPr>
          <w:p w14:paraId="6681D306" w14:textId="77777777" w:rsidR="007A2368" w:rsidRDefault="007A2368">
            <w:pPr>
              <w:jc w:val="left"/>
              <w:rPr>
                <w:b/>
                <w:bCs/>
                <w:i w:val="0"/>
                <w:iCs/>
                <w:szCs w:val="22"/>
                <w:lang w:val="el-GR"/>
              </w:rPr>
            </w:pPr>
            <w:r>
              <w:rPr>
                <w:b/>
                <w:bCs/>
                <w:i w:val="0"/>
                <w:iCs/>
                <w:szCs w:val="22"/>
                <w:lang w:val="el-GR"/>
              </w:rPr>
              <w:t>Διαδικασία διαγωνισμού</w:t>
            </w:r>
          </w:p>
        </w:tc>
        <w:tc>
          <w:tcPr>
            <w:tcW w:w="2867" w:type="pct"/>
            <w:tcBorders>
              <w:top w:val="single" w:sz="4" w:space="0" w:color="auto"/>
              <w:left w:val="single" w:sz="4" w:space="0" w:color="auto"/>
              <w:bottom w:val="single" w:sz="4" w:space="0" w:color="auto"/>
              <w:right w:val="single" w:sz="4" w:space="0" w:color="auto"/>
            </w:tcBorders>
            <w:hideMark/>
          </w:tcPr>
          <w:p w14:paraId="1D896FDD" w14:textId="77777777" w:rsidR="007A2368" w:rsidRDefault="007A2368">
            <w:pPr>
              <w:rPr>
                <w:i w:val="0"/>
                <w:iCs/>
                <w:lang w:val="el-GR"/>
              </w:rPr>
            </w:pPr>
            <w:r>
              <w:rPr>
                <w:i w:val="0"/>
                <w:iCs/>
                <w:lang w:val="el-GR"/>
              </w:rPr>
              <w:t xml:space="preserve">Διαγωνισμός για τη σύναψη σύμβασης υπηρεσιών με βάση το Παράρτημα </w:t>
            </w:r>
            <w:r>
              <w:rPr>
                <w:i w:val="0"/>
                <w:iCs/>
              </w:rPr>
              <w:t>XIV</w:t>
            </w:r>
            <w:r>
              <w:rPr>
                <w:i w:val="0"/>
                <w:iCs/>
                <w:lang w:val="el-GR"/>
              </w:rPr>
              <w:t xml:space="preserve"> του Ν.73(Ι)/2016.</w:t>
            </w:r>
          </w:p>
        </w:tc>
      </w:tr>
      <w:tr w:rsidR="007A2368" w14:paraId="46C0D7AB" w14:textId="77777777" w:rsidTr="00ED0D49">
        <w:trPr>
          <w:trHeight w:val="478"/>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41F4EFE6" w14:textId="77777777" w:rsidR="007A2368" w:rsidRDefault="007A2368">
            <w:pPr>
              <w:jc w:val="center"/>
              <w:rPr>
                <w:b/>
                <w:sz w:val="24"/>
                <w:lang w:val="en-GB"/>
              </w:rPr>
            </w:pPr>
            <w:r>
              <w:rPr>
                <w:b/>
                <w:sz w:val="24"/>
                <w:lang w:val="en-GB"/>
              </w:rPr>
              <w:t>2.7</w:t>
            </w:r>
          </w:p>
        </w:tc>
        <w:tc>
          <w:tcPr>
            <w:tcW w:w="1708" w:type="pct"/>
            <w:tcBorders>
              <w:top w:val="single" w:sz="4" w:space="0" w:color="auto"/>
              <w:left w:val="single" w:sz="4" w:space="0" w:color="auto"/>
              <w:bottom w:val="single" w:sz="4" w:space="0" w:color="auto"/>
              <w:right w:val="single" w:sz="4" w:space="0" w:color="auto"/>
            </w:tcBorders>
            <w:hideMark/>
          </w:tcPr>
          <w:p w14:paraId="6CA41E9F" w14:textId="77777777" w:rsidR="007A2368" w:rsidRDefault="007A2368">
            <w:pPr>
              <w:jc w:val="left"/>
              <w:rPr>
                <w:b/>
                <w:bCs/>
                <w:i w:val="0"/>
                <w:iCs/>
                <w:szCs w:val="22"/>
                <w:lang w:val="el-GR"/>
              </w:rPr>
            </w:pPr>
            <w:r>
              <w:rPr>
                <w:b/>
                <w:bCs/>
                <w:i w:val="0"/>
                <w:iCs/>
                <w:szCs w:val="22"/>
                <w:lang w:val="el-GR"/>
              </w:rPr>
              <w:t>Κριτήριο Ανάθεσης</w:t>
            </w:r>
          </w:p>
        </w:tc>
        <w:tc>
          <w:tcPr>
            <w:tcW w:w="2867" w:type="pct"/>
            <w:tcBorders>
              <w:top w:val="single" w:sz="4" w:space="0" w:color="auto"/>
              <w:left w:val="single" w:sz="4" w:space="0" w:color="auto"/>
              <w:bottom w:val="single" w:sz="4" w:space="0" w:color="auto"/>
              <w:right w:val="single" w:sz="4" w:space="0" w:color="auto"/>
            </w:tcBorders>
            <w:hideMark/>
          </w:tcPr>
          <w:p w14:paraId="6F37B252" w14:textId="2E901722" w:rsidR="007A2368" w:rsidRDefault="008A112D">
            <w:pPr>
              <w:rPr>
                <w:i w:val="0"/>
                <w:lang w:val="el-GR"/>
              </w:rPr>
            </w:pPr>
            <w:r>
              <w:rPr>
                <w:i w:val="0"/>
                <w:lang w:val="el-GR"/>
              </w:rPr>
              <w:t>Χαμηλότερη Τιμή</w:t>
            </w:r>
          </w:p>
        </w:tc>
      </w:tr>
      <w:tr w:rsidR="007A2368" w:rsidRPr="008044E8" w14:paraId="0E9501CA"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6F1E99E7" w14:textId="77777777" w:rsidR="007A2368" w:rsidRDefault="007A2368">
            <w:pPr>
              <w:spacing w:before="60"/>
              <w:jc w:val="center"/>
              <w:rPr>
                <w:b/>
                <w:sz w:val="24"/>
                <w:lang w:val="en-GB"/>
              </w:rPr>
            </w:pPr>
            <w:r>
              <w:rPr>
                <w:b/>
                <w:sz w:val="24"/>
                <w:lang w:val="en-GB"/>
              </w:rPr>
              <w:t>2.8</w:t>
            </w:r>
          </w:p>
        </w:tc>
        <w:tc>
          <w:tcPr>
            <w:tcW w:w="1708" w:type="pct"/>
            <w:tcBorders>
              <w:top w:val="single" w:sz="4" w:space="0" w:color="auto"/>
              <w:left w:val="single" w:sz="4" w:space="0" w:color="auto"/>
              <w:bottom w:val="single" w:sz="4" w:space="0" w:color="auto"/>
              <w:right w:val="single" w:sz="4" w:space="0" w:color="auto"/>
            </w:tcBorders>
            <w:vAlign w:val="center"/>
            <w:hideMark/>
          </w:tcPr>
          <w:p w14:paraId="04032A82" w14:textId="77777777" w:rsidR="007A2368" w:rsidRDefault="007A2368">
            <w:pPr>
              <w:spacing w:before="60"/>
              <w:jc w:val="left"/>
              <w:rPr>
                <w:b/>
                <w:bCs/>
                <w:i w:val="0"/>
                <w:iCs/>
                <w:szCs w:val="22"/>
                <w:lang w:val="el-GR"/>
              </w:rPr>
            </w:pPr>
            <w:r>
              <w:rPr>
                <w:b/>
                <w:bCs/>
                <w:i w:val="0"/>
                <w:iCs/>
                <w:szCs w:val="22"/>
                <w:lang w:val="el-GR"/>
              </w:rPr>
              <w:t>Αναθέτουσα Αρχή</w:t>
            </w:r>
          </w:p>
        </w:tc>
        <w:tc>
          <w:tcPr>
            <w:tcW w:w="2867" w:type="pct"/>
            <w:tcBorders>
              <w:top w:val="single" w:sz="4" w:space="0" w:color="auto"/>
              <w:left w:val="single" w:sz="4" w:space="0" w:color="auto"/>
              <w:bottom w:val="single" w:sz="4" w:space="0" w:color="auto"/>
              <w:right w:val="single" w:sz="4" w:space="0" w:color="auto"/>
            </w:tcBorders>
            <w:vAlign w:val="center"/>
            <w:hideMark/>
          </w:tcPr>
          <w:p w14:paraId="08826CCF" w14:textId="0F72E17C" w:rsidR="007A2368" w:rsidRDefault="00F83A9B" w:rsidP="00AF4A0D">
            <w:pPr>
              <w:spacing w:before="60"/>
              <w:jc w:val="left"/>
              <w:rPr>
                <w:i w:val="0"/>
                <w:iCs/>
                <w:lang w:val="el-GR"/>
              </w:rPr>
            </w:pPr>
            <w:r w:rsidRPr="00F83A9B">
              <w:rPr>
                <w:i w:val="0"/>
                <w:lang w:val="el-GR"/>
              </w:rPr>
              <w:t>Τμήμα Κοινωνικής Ενσωμάτωσης Ατόμων με Αναπηρίες, του</w:t>
            </w:r>
            <w:r w:rsidR="000F314E">
              <w:rPr>
                <w:i w:val="0"/>
                <w:lang w:val="el-GR"/>
              </w:rPr>
              <w:t xml:space="preserve"> Υφυπουργείου Κοινωνικής Πρόνοιας </w:t>
            </w:r>
            <w:r w:rsidR="00B60580">
              <w:rPr>
                <w:i w:val="0"/>
                <w:lang w:val="el-GR"/>
              </w:rPr>
              <w:t>,</w:t>
            </w:r>
            <w:r w:rsidRPr="00F83A9B">
              <w:rPr>
                <w:i w:val="0"/>
                <w:lang w:val="el-GR"/>
              </w:rPr>
              <w:t>που εδρεύει στη Λευκωσία στη διεύθυνση</w:t>
            </w:r>
            <w:r w:rsidR="00D7799E">
              <w:rPr>
                <w:i w:val="0"/>
                <w:lang w:val="el-GR"/>
              </w:rPr>
              <w:t>:</w:t>
            </w:r>
            <w:r w:rsidRPr="00F83A9B">
              <w:rPr>
                <w:i w:val="0"/>
                <w:lang w:val="el-GR"/>
              </w:rPr>
              <w:t xml:space="preserve"> Λεωφόρος Αρχιεπισκόπου Μακαρίου ΙΙΙ 67, 2220 </w:t>
            </w:r>
            <w:proofErr w:type="spellStart"/>
            <w:r w:rsidRPr="00F83A9B">
              <w:rPr>
                <w:i w:val="0"/>
                <w:lang w:val="el-GR"/>
              </w:rPr>
              <w:t>Λατσιά</w:t>
            </w:r>
            <w:proofErr w:type="spellEnd"/>
            <w:r w:rsidRPr="00F83A9B">
              <w:rPr>
                <w:i w:val="0"/>
                <w:lang w:val="el-GR"/>
              </w:rPr>
              <w:t>.</w:t>
            </w:r>
          </w:p>
        </w:tc>
      </w:tr>
      <w:tr w:rsidR="007A2368" w:rsidRPr="008044E8" w14:paraId="08E544BF" w14:textId="77777777" w:rsidTr="00ED0D49">
        <w:trPr>
          <w:trHeight w:val="2096"/>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05726BE4" w14:textId="77777777" w:rsidR="007A2368" w:rsidRDefault="007A2368">
            <w:pPr>
              <w:jc w:val="center"/>
              <w:rPr>
                <w:b/>
                <w:sz w:val="24"/>
                <w:lang w:val="en-GB"/>
              </w:rPr>
            </w:pPr>
            <w:r>
              <w:rPr>
                <w:b/>
                <w:sz w:val="24"/>
                <w:lang w:val="en-GB"/>
              </w:rPr>
              <w:t>2.9</w:t>
            </w:r>
          </w:p>
        </w:tc>
        <w:tc>
          <w:tcPr>
            <w:tcW w:w="1708" w:type="pct"/>
            <w:tcBorders>
              <w:top w:val="single" w:sz="4" w:space="0" w:color="auto"/>
              <w:left w:val="single" w:sz="4" w:space="0" w:color="auto"/>
              <w:bottom w:val="single" w:sz="4" w:space="0" w:color="auto"/>
              <w:right w:val="single" w:sz="4" w:space="0" w:color="auto"/>
            </w:tcBorders>
            <w:hideMark/>
          </w:tcPr>
          <w:p w14:paraId="11A1C493" w14:textId="77777777" w:rsidR="007A2368" w:rsidRDefault="007A2368">
            <w:pPr>
              <w:jc w:val="left"/>
              <w:rPr>
                <w:b/>
                <w:bCs/>
                <w:i w:val="0"/>
                <w:iCs/>
                <w:szCs w:val="22"/>
                <w:lang w:val="el-GR"/>
              </w:rPr>
            </w:pPr>
            <w:r>
              <w:rPr>
                <w:b/>
                <w:bCs/>
                <w:i w:val="0"/>
                <w:iCs/>
                <w:szCs w:val="22"/>
                <w:lang w:val="el-GR"/>
              </w:rPr>
              <w:t xml:space="preserve">Αρμόδιος Λειτουργός </w:t>
            </w:r>
          </w:p>
        </w:tc>
        <w:tc>
          <w:tcPr>
            <w:tcW w:w="2867" w:type="pct"/>
            <w:tcBorders>
              <w:top w:val="single" w:sz="4" w:space="0" w:color="auto"/>
              <w:left w:val="single" w:sz="4" w:space="0" w:color="auto"/>
              <w:bottom w:val="single" w:sz="4" w:space="0" w:color="auto"/>
              <w:right w:val="single" w:sz="4" w:space="0" w:color="auto"/>
            </w:tcBorders>
          </w:tcPr>
          <w:p w14:paraId="05FEFE78" w14:textId="4541121C" w:rsidR="007A2368" w:rsidRDefault="007A2368" w:rsidP="00ED0D49">
            <w:pPr>
              <w:spacing w:before="0" w:line="276" w:lineRule="auto"/>
              <w:rPr>
                <w:rFonts w:eastAsia="MS Mincho" w:cs="Arial"/>
                <w:i w:val="0"/>
                <w:color w:val="000000"/>
                <w:szCs w:val="22"/>
                <w:lang w:val="el-GR" w:eastAsia="ja-JP"/>
              </w:rPr>
            </w:pPr>
            <w:r>
              <w:rPr>
                <w:rFonts w:eastAsia="MS Mincho" w:cs="Arial"/>
                <w:b/>
                <w:bCs/>
                <w:i w:val="0"/>
                <w:color w:val="000000"/>
                <w:szCs w:val="22"/>
                <w:lang w:val="el-GR" w:eastAsia="ja-JP"/>
              </w:rPr>
              <w:t xml:space="preserve">Νατάσα Μιχαήλ </w:t>
            </w:r>
          </w:p>
          <w:p w14:paraId="796F41CA" w14:textId="6C60A19F" w:rsidR="007A2368" w:rsidRDefault="007A2368" w:rsidP="00ED0D49">
            <w:pPr>
              <w:overflowPunct/>
              <w:spacing w:before="0" w:line="276" w:lineRule="auto"/>
              <w:rPr>
                <w:rFonts w:eastAsia="MS Mincho" w:cs="Arial"/>
                <w:i w:val="0"/>
                <w:color w:val="000000"/>
                <w:szCs w:val="22"/>
                <w:lang w:val="el-GR" w:eastAsia="ja-JP"/>
              </w:rPr>
            </w:pPr>
            <w:r>
              <w:rPr>
                <w:rFonts w:eastAsia="MS Mincho" w:cs="Arial"/>
                <w:i w:val="0"/>
                <w:color w:val="000000"/>
                <w:szCs w:val="22"/>
                <w:lang w:val="el-GR" w:eastAsia="ja-JP"/>
              </w:rPr>
              <w:t xml:space="preserve">Λειτουργός Κοινωνικής Ενσωμάτωσης Α’ </w:t>
            </w:r>
          </w:p>
          <w:p w14:paraId="3C3BD82C" w14:textId="77777777" w:rsidR="007A2368" w:rsidRDefault="007A2368" w:rsidP="00ED0D49">
            <w:pPr>
              <w:overflowPunct/>
              <w:spacing w:before="0" w:line="276" w:lineRule="auto"/>
              <w:rPr>
                <w:rFonts w:eastAsia="MS Mincho" w:cs="Arial"/>
                <w:i w:val="0"/>
                <w:color w:val="000000"/>
                <w:szCs w:val="22"/>
                <w:lang w:val="el-GR" w:eastAsia="ja-JP"/>
              </w:rPr>
            </w:pPr>
            <w:r>
              <w:rPr>
                <w:rFonts w:eastAsia="MS Mincho" w:cs="Arial"/>
                <w:i w:val="0"/>
                <w:color w:val="000000"/>
                <w:szCs w:val="22"/>
                <w:lang w:val="el-GR" w:eastAsia="ja-JP"/>
              </w:rPr>
              <w:t xml:space="preserve">Αποστόλου Ανδρέα 11, </w:t>
            </w:r>
            <w:r>
              <w:rPr>
                <w:rFonts w:eastAsia="MS Mincho" w:cs="Arial"/>
                <w:i w:val="0"/>
                <w:color w:val="000000"/>
                <w:szCs w:val="22"/>
                <w:lang w:eastAsia="ja-JP"/>
              </w:rPr>
              <w:t>Hyper</w:t>
            </w:r>
            <w:r>
              <w:rPr>
                <w:rFonts w:eastAsia="MS Mincho" w:cs="Arial"/>
                <w:i w:val="0"/>
                <w:color w:val="000000"/>
                <w:szCs w:val="22"/>
                <w:lang w:val="el-GR" w:eastAsia="ja-JP"/>
              </w:rPr>
              <w:t xml:space="preserve"> </w:t>
            </w:r>
            <w:r>
              <w:rPr>
                <w:rFonts w:eastAsia="MS Mincho" w:cs="Arial"/>
                <w:i w:val="0"/>
                <w:color w:val="000000"/>
                <w:szCs w:val="22"/>
                <w:lang w:eastAsia="ja-JP"/>
              </w:rPr>
              <w:t>Tower</w:t>
            </w:r>
            <w:r>
              <w:rPr>
                <w:rFonts w:eastAsia="MS Mincho" w:cs="Arial"/>
                <w:i w:val="0"/>
                <w:color w:val="000000"/>
                <w:szCs w:val="22"/>
                <w:lang w:val="el-GR" w:eastAsia="ja-JP"/>
              </w:rPr>
              <w:t xml:space="preserve">, 4007 Μέσα Γειτονιά, Λεμεσός </w:t>
            </w:r>
          </w:p>
          <w:p w14:paraId="72D0B3D8" w14:textId="77777777" w:rsidR="007A2368" w:rsidRDefault="007A2368" w:rsidP="00ED0D49">
            <w:pPr>
              <w:overflowPunct/>
              <w:spacing w:before="0" w:line="276" w:lineRule="auto"/>
              <w:rPr>
                <w:rFonts w:eastAsia="MS Mincho" w:cs="Arial"/>
                <w:i w:val="0"/>
                <w:color w:val="000000"/>
                <w:szCs w:val="22"/>
                <w:lang w:val="el-GR" w:eastAsia="ja-JP"/>
              </w:rPr>
            </w:pPr>
            <w:proofErr w:type="spellStart"/>
            <w:r>
              <w:rPr>
                <w:rFonts w:eastAsia="MS Mincho" w:cs="Arial"/>
                <w:i w:val="0"/>
                <w:color w:val="000000"/>
                <w:szCs w:val="22"/>
                <w:lang w:val="el-GR" w:eastAsia="ja-JP"/>
              </w:rPr>
              <w:t>Αρ.Τηλ</w:t>
            </w:r>
            <w:proofErr w:type="spellEnd"/>
            <w:r>
              <w:rPr>
                <w:rFonts w:eastAsia="MS Mincho" w:cs="Arial"/>
                <w:i w:val="0"/>
                <w:color w:val="000000"/>
                <w:szCs w:val="22"/>
                <w:lang w:val="el-GR" w:eastAsia="ja-JP"/>
              </w:rPr>
              <w:t>.: 25729130</w:t>
            </w:r>
          </w:p>
          <w:p w14:paraId="4B904C58" w14:textId="77777777" w:rsidR="007A2368" w:rsidRDefault="007A2368" w:rsidP="00ED0D49">
            <w:pPr>
              <w:overflowPunct/>
              <w:spacing w:before="0" w:line="276" w:lineRule="auto"/>
              <w:rPr>
                <w:rFonts w:eastAsia="MS Mincho" w:cs="Arial"/>
                <w:i w:val="0"/>
                <w:color w:val="000000"/>
                <w:szCs w:val="22"/>
                <w:lang w:val="el-GR" w:eastAsia="ja-JP"/>
              </w:rPr>
            </w:pPr>
            <w:proofErr w:type="spellStart"/>
            <w:r>
              <w:rPr>
                <w:rFonts w:eastAsia="MS Mincho" w:cs="Arial"/>
                <w:i w:val="0"/>
                <w:color w:val="000000"/>
                <w:szCs w:val="22"/>
                <w:lang w:val="el-GR" w:eastAsia="ja-JP"/>
              </w:rPr>
              <w:t>Αρ</w:t>
            </w:r>
            <w:proofErr w:type="spellEnd"/>
            <w:r>
              <w:rPr>
                <w:rFonts w:eastAsia="MS Mincho" w:cs="Arial"/>
                <w:i w:val="0"/>
                <w:color w:val="000000"/>
                <w:szCs w:val="22"/>
                <w:lang w:val="el-GR" w:eastAsia="ja-JP"/>
              </w:rPr>
              <w:t>. Τηλεομοιότυπου: 25729149</w:t>
            </w:r>
          </w:p>
          <w:p w14:paraId="1338E63C" w14:textId="3331DC7C" w:rsidR="007A2368" w:rsidRPr="008044E8" w:rsidRDefault="00AF4A0D" w:rsidP="00ED0D49">
            <w:pPr>
              <w:spacing w:before="0"/>
              <w:rPr>
                <w:i w:val="0"/>
                <w:iCs/>
                <w:lang w:val="el-GR"/>
              </w:rPr>
            </w:pPr>
            <w:r>
              <w:rPr>
                <w:rFonts w:eastAsia="MS Mincho" w:cs="Arial"/>
                <w:i w:val="0"/>
                <w:color w:val="000000"/>
                <w:szCs w:val="22"/>
                <w:lang w:eastAsia="ja-JP"/>
              </w:rPr>
              <w:t>Email</w:t>
            </w:r>
            <w:r w:rsidRPr="008044E8">
              <w:rPr>
                <w:rFonts w:eastAsia="MS Mincho" w:cs="Arial"/>
                <w:i w:val="0"/>
                <w:color w:val="000000"/>
                <w:szCs w:val="22"/>
                <w:lang w:val="el-GR" w:eastAsia="ja-JP"/>
              </w:rPr>
              <w:t xml:space="preserve">: </w:t>
            </w:r>
            <w:proofErr w:type="spellStart"/>
            <w:r w:rsidR="007A2368">
              <w:rPr>
                <w:rFonts w:eastAsia="MS Mincho" w:cs="Arial"/>
                <w:i w:val="0"/>
                <w:color w:val="000000"/>
                <w:szCs w:val="22"/>
                <w:lang w:eastAsia="ja-JP"/>
              </w:rPr>
              <w:t>nmichael</w:t>
            </w:r>
            <w:proofErr w:type="spellEnd"/>
            <w:r w:rsidR="007A2368" w:rsidRPr="008044E8">
              <w:rPr>
                <w:rFonts w:eastAsia="MS Mincho" w:cs="Arial"/>
                <w:i w:val="0"/>
                <w:color w:val="000000"/>
                <w:szCs w:val="22"/>
                <w:lang w:val="el-GR" w:eastAsia="ja-JP"/>
              </w:rPr>
              <w:t>@</w:t>
            </w:r>
            <w:proofErr w:type="spellStart"/>
            <w:r w:rsidR="007A2368">
              <w:rPr>
                <w:rFonts w:eastAsia="MS Mincho" w:cs="Arial"/>
                <w:i w:val="0"/>
                <w:color w:val="000000"/>
                <w:szCs w:val="22"/>
                <w:lang w:eastAsia="ja-JP"/>
              </w:rPr>
              <w:t>dsid</w:t>
            </w:r>
            <w:proofErr w:type="spellEnd"/>
            <w:r w:rsidR="007A2368" w:rsidRPr="008044E8">
              <w:rPr>
                <w:rFonts w:eastAsia="MS Mincho" w:cs="Arial"/>
                <w:i w:val="0"/>
                <w:color w:val="000000"/>
                <w:szCs w:val="22"/>
                <w:lang w:val="el-GR" w:eastAsia="ja-JP"/>
              </w:rPr>
              <w:t>.</w:t>
            </w:r>
            <w:proofErr w:type="spellStart"/>
            <w:r w:rsidR="000F314E">
              <w:rPr>
                <w:rFonts w:eastAsia="MS Mincho" w:cs="Arial"/>
                <w:i w:val="0"/>
                <w:color w:val="000000"/>
                <w:szCs w:val="22"/>
                <w:lang w:eastAsia="ja-JP"/>
              </w:rPr>
              <w:t>dmsw</w:t>
            </w:r>
            <w:proofErr w:type="spellEnd"/>
            <w:r w:rsidR="007A2368" w:rsidRPr="008044E8">
              <w:rPr>
                <w:rFonts w:eastAsia="MS Mincho" w:cs="Arial"/>
                <w:i w:val="0"/>
                <w:color w:val="000000"/>
                <w:szCs w:val="22"/>
                <w:lang w:val="el-GR" w:eastAsia="ja-JP"/>
              </w:rPr>
              <w:t>.</w:t>
            </w:r>
            <w:r w:rsidR="007A2368">
              <w:rPr>
                <w:rFonts w:eastAsia="MS Mincho" w:cs="Arial"/>
                <w:i w:val="0"/>
                <w:color w:val="000000"/>
                <w:szCs w:val="22"/>
                <w:lang w:eastAsia="ja-JP"/>
              </w:rPr>
              <w:t>gov</w:t>
            </w:r>
            <w:r w:rsidR="007A2368" w:rsidRPr="008044E8">
              <w:rPr>
                <w:rFonts w:eastAsia="MS Mincho" w:cs="Arial"/>
                <w:i w:val="0"/>
                <w:color w:val="000000"/>
                <w:szCs w:val="22"/>
                <w:lang w:val="el-GR" w:eastAsia="ja-JP"/>
              </w:rPr>
              <w:t>.</w:t>
            </w:r>
            <w:r w:rsidR="007A2368">
              <w:rPr>
                <w:rFonts w:eastAsia="MS Mincho" w:cs="Arial"/>
                <w:i w:val="0"/>
                <w:color w:val="000000"/>
                <w:szCs w:val="22"/>
                <w:lang w:eastAsia="ja-JP"/>
              </w:rPr>
              <w:t>cy</w:t>
            </w:r>
            <w:r w:rsidR="007A2368" w:rsidRPr="008044E8">
              <w:rPr>
                <w:rFonts w:cs="Arial"/>
                <w:i w:val="0"/>
                <w:sz w:val="24"/>
                <w:szCs w:val="24"/>
                <w:lang w:val="el-GR"/>
              </w:rPr>
              <w:t xml:space="preserve"> </w:t>
            </w:r>
          </w:p>
        </w:tc>
      </w:tr>
      <w:tr w:rsidR="007A2368" w:rsidRPr="008044E8" w14:paraId="1F8F8AC9" w14:textId="77777777" w:rsidTr="00ED0D49">
        <w:trPr>
          <w:trHeight w:val="788"/>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5E8B08A9" w14:textId="77777777" w:rsidR="007A2368" w:rsidRDefault="007A2368">
            <w:pPr>
              <w:jc w:val="center"/>
              <w:rPr>
                <w:b/>
                <w:sz w:val="24"/>
                <w:lang w:val="en-GB"/>
              </w:rPr>
            </w:pPr>
            <w:r>
              <w:rPr>
                <w:b/>
                <w:sz w:val="24"/>
                <w:lang w:val="en-GB"/>
              </w:rPr>
              <w:t>2.10</w:t>
            </w:r>
          </w:p>
        </w:tc>
        <w:tc>
          <w:tcPr>
            <w:tcW w:w="1708" w:type="pct"/>
            <w:tcBorders>
              <w:top w:val="single" w:sz="4" w:space="0" w:color="auto"/>
              <w:left w:val="single" w:sz="4" w:space="0" w:color="auto"/>
              <w:bottom w:val="single" w:sz="4" w:space="0" w:color="auto"/>
              <w:right w:val="single" w:sz="4" w:space="0" w:color="auto"/>
            </w:tcBorders>
            <w:hideMark/>
          </w:tcPr>
          <w:p w14:paraId="16D81ADB" w14:textId="77777777" w:rsidR="007A2368" w:rsidRDefault="007A2368">
            <w:pPr>
              <w:spacing w:before="60"/>
              <w:jc w:val="left"/>
              <w:rPr>
                <w:b/>
                <w:bCs/>
                <w:i w:val="0"/>
                <w:iCs/>
                <w:szCs w:val="22"/>
                <w:lang w:val="el-GR"/>
              </w:rPr>
            </w:pPr>
            <w:r>
              <w:rPr>
                <w:b/>
                <w:bCs/>
                <w:i w:val="0"/>
                <w:iCs/>
                <w:szCs w:val="22"/>
                <w:lang w:val="el-GR"/>
              </w:rPr>
              <w:t>Περίοδος διάθεσης Εγγράφων Διαγωνισμού</w:t>
            </w:r>
          </w:p>
        </w:tc>
        <w:tc>
          <w:tcPr>
            <w:tcW w:w="2867" w:type="pct"/>
            <w:tcBorders>
              <w:top w:val="single" w:sz="4" w:space="0" w:color="auto"/>
              <w:left w:val="single" w:sz="4" w:space="0" w:color="auto"/>
              <w:bottom w:val="single" w:sz="4" w:space="0" w:color="auto"/>
              <w:right w:val="single" w:sz="4" w:space="0" w:color="auto"/>
            </w:tcBorders>
            <w:hideMark/>
          </w:tcPr>
          <w:p w14:paraId="7B8B06C4" w14:textId="77777777" w:rsidR="007A2368" w:rsidRDefault="007A2368">
            <w:pPr>
              <w:spacing w:before="60"/>
              <w:rPr>
                <w:i w:val="0"/>
                <w:lang w:val="el-GR"/>
              </w:rPr>
            </w:pPr>
            <w:r>
              <w:rPr>
                <w:bCs/>
                <w:i w:val="0"/>
                <w:lang w:val="el-GR"/>
              </w:rPr>
              <w:t>Έως την</w:t>
            </w:r>
            <w:r>
              <w:rPr>
                <w:b/>
                <w:iCs/>
                <w:lang w:val="el-GR"/>
              </w:rPr>
              <w:t xml:space="preserve"> </w:t>
            </w:r>
            <w:r>
              <w:rPr>
                <w:i w:val="0"/>
                <w:iCs/>
                <w:lang w:val="el-GR"/>
              </w:rPr>
              <w:t>προθεσμία υποβολής προσφορών</w:t>
            </w:r>
          </w:p>
        </w:tc>
      </w:tr>
      <w:tr w:rsidR="007A2368" w:rsidRPr="008044E8" w14:paraId="5F6E26B0"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60CC04FA" w14:textId="77777777" w:rsidR="007A2368" w:rsidRDefault="007A2368">
            <w:pPr>
              <w:jc w:val="center"/>
              <w:rPr>
                <w:b/>
                <w:sz w:val="24"/>
                <w:lang w:val="en-GB"/>
              </w:rPr>
            </w:pPr>
            <w:r>
              <w:rPr>
                <w:b/>
                <w:sz w:val="24"/>
                <w:lang w:val="en-GB"/>
              </w:rPr>
              <w:t>2.11</w:t>
            </w:r>
          </w:p>
        </w:tc>
        <w:tc>
          <w:tcPr>
            <w:tcW w:w="1708" w:type="pct"/>
            <w:tcBorders>
              <w:top w:val="single" w:sz="4" w:space="0" w:color="auto"/>
              <w:left w:val="single" w:sz="4" w:space="0" w:color="auto"/>
              <w:bottom w:val="single" w:sz="4" w:space="0" w:color="auto"/>
              <w:right w:val="single" w:sz="4" w:space="0" w:color="auto"/>
            </w:tcBorders>
            <w:hideMark/>
          </w:tcPr>
          <w:p w14:paraId="0DE7E15C" w14:textId="77777777" w:rsidR="007A2368" w:rsidRDefault="007A2368">
            <w:pPr>
              <w:jc w:val="left"/>
              <w:rPr>
                <w:b/>
                <w:bCs/>
                <w:i w:val="0"/>
                <w:iCs/>
                <w:szCs w:val="22"/>
                <w:lang w:val="el-GR"/>
              </w:rPr>
            </w:pPr>
            <w:r>
              <w:rPr>
                <w:b/>
                <w:bCs/>
                <w:i w:val="0"/>
                <w:iCs/>
                <w:szCs w:val="22"/>
                <w:lang w:val="el-GR"/>
              </w:rPr>
              <w:t>Τόπος και τρόπος διάθεσης Εγγράφων Διαγωνισμού</w:t>
            </w:r>
          </w:p>
        </w:tc>
        <w:tc>
          <w:tcPr>
            <w:tcW w:w="2867" w:type="pct"/>
            <w:tcBorders>
              <w:top w:val="single" w:sz="4" w:space="0" w:color="auto"/>
              <w:left w:val="single" w:sz="4" w:space="0" w:color="auto"/>
              <w:bottom w:val="single" w:sz="4" w:space="0" w:color="auto"/>
              <w:right w:val="single" w:sz="4" w:space="0" w:color="auto"/>
            </w:tcBorders>
            <w:hideMark/>
          </w:tcPr>
          <w:p w14:paraId="13BD478A" w14:textId="76A3D102" w:rsidR="007A2368" w:rsidRDefault="007A2368" w:rsidP="008A112D">
            <w:pPr>
              <w:rPr>
                <w:b/>
                <w:i w:val="0"/>
                <w:iCs/>
                <w:lang w:val="el-GR"/>
              </w:rPr>
            </w:pPr>
            <w:r>
              <w:rPr>
                <w:i w:val="0"/>
                <w:iCs/>
                <w:szCs w:val="22"/>
                <w:lang w:val="el-GR"/>
              </w:rPr>
              <w:t>Δωρεάν, μέσω του Ηλεκτρονικού Συστήματος Σύναψης Συμβάσεων (</w:t>
            </w:r>
            <w:r>
              <w:rPr>
                <w:i w:val="0"/>
                <w:iCs/>
                <w:szCs w:val="22"/>
              </w:rPr>
              <w:t>eProcurement</w:t>
            </w:r>
            <w:r>
              <w:rPr>
                <w:i w:val="0"/>
                <w:iCs/>
                <w:szCs w:val="22"/>
                <w:lang w:val="el-GR"/>
              </w:rPr>
              <w:t xml:space="preserve">) στο χώρο του διαγωνισμού, στην ιστοσελίδα </w:t>
            </w:r>
            <w:hyperlink r:id="rId12" w:history="1">
              <w:r>
                <w:rPr>
                  <w:rStyle w:val="Hyperlink"/>
                  <w:i w:val="0"/>
                  <w:iCs/>
                  <w:szCs w:val="22"/>
                </w:rPr>
                <w:t>www</w:t>
              </w:r>
              <w:r>
                <w:rPr>
                  <w:rStyle w:val="Hyperlink"/>
                  <w:i w:val="0"/>
                  <w:iCs/>
                  <w:szCs w:val="22"/>
                  <w:lang w:val="el-GR"/>
                </w:rPr>
                <w:t>.</w:t>
              </w:r>
              <w:r>
                <w:rPr>
                  <w:rStyle w:val="Hyperlink"/>
                  <w:i w:val="0"/>
                  <w:iCs/>
                  <w:szCs w:val="22"/>
                </w:rPr>
                <w:t>eprocurement</w:t>
              </w:r>
              <w:r>
                <w:rPr>
                  <w:rStyle w:val="Hyperlink"/>
                  <w:i w:val="0"/>
                  <w:iCs/>
                  <w:szCs w:val="22"/>
                  <w:lang w:val="el-GR"/>
                </w:rPr>
                <w:t>.</w:t>
              </w:r>
              <w:r>
                <w:rPr>
                  <w:rStyle w:val="Hyperlink"/>
                  <w:i w:val="0"/>
                  <w:iCs/>
                  <w:szCs w:val="22"/>
                </w:rPr>
                <w:t>gov</w:t>
              </w:r>
              <w:r>
                <w:rPr>
                  <w:rStyle w:val="Hyperlink"/>
                  <w:i w:val="0"/>
                  <w:iCs/>
                  <w:szCs w:val="22"/>
                  <w:lang w:val="el-GR"/>
                </w:rPr>
                <w:t>.</w:t>
              </w:r>
              <w:r>
                <w:rPr>
                  <w:rStyle w:val="Hyperlink"/>
                  <w:i w:val="0"/>
                  <w:iCs/>
                  <w:szCs w:val="22"/>
                </w:rPr>
                <w:t>cy</w:t>
              </w:r>
            </w:hyperlink>
            <w:r>
              <w:rPr>
                <w:b/>
                <w:i w:val="0"/>
                <w:iCs/>
                <w:szCs w:val="22"/>
                <w:lang w:val="el-GR"/>
              </w:rPr>
              <w:t xml:space="preserve"> και στην ιστοσελίδα του ΤΚΕΑΑ </w:t>
            </w:r>
            <w:hyperlink r:id="rId13" w:history="1">
              <w:r w:rsidR="00847899" w:rsidRPr="0070308E">
                <w:rPr>
                  <w:rStyle w:val="Hyperlink"/>
                  <w:i w:val="0"/>
                  <w:iCs/>
                  <w:szCs w:val="22"/>
                </w:rPr>
                <w:t>www</w:t>
              </w:r>
              <w:r w:rsidR="00847899" w:rsidRPr="0070308E">
                <w:rPr>
                  <w:rStyle w:val="Hyperlink"/>
                  <w:i w:val="0"/>
                  <w:iCs/>
                  <w:szCs w:val="22"/>
                  <w:lang w:val="el-GR"/>
                </w:rPr>
                <w:t>.</w:t>
              </w:r>
              <w:r w:rsidR="00847899" w:rsidRPr="0070308E">
                <w:rPr>
                  <w:rStyle w:val="Hyperlink"/>
                  <w:i w:val="0"/>
                  <w:iCs/>
                  <w:szCs w:val="22"/>
                </w:rPr>
                <w:t>dmsw</w:t>
              </w:r>
              <w:r w:rsidR="00847899" w:rsidRPr="0070308E">
                <w:rPr>
                  <w:rStyle w:val="Hyperlink"/>
                  <w:i w:val="0"/>
                  <w:iCs/>
                  <w:szCs w:val="22"/>
                  <w:lang w:val="el-GR"/>
                </w:rPr>
                <w:t>.</w:t>
              </w:r>
              <w:r w:rsidR="00847899" w:rsidRPr="0070308E">
                <w:rPr>
                  <w:rStyle w:val="Hyperlink"/>
                  <w:i w:val="0"/>
                  <w:iCs/>
                  <w:szCs w:val="22"/>
                </w:rPr>
                <w:t>gov</w:t>
              </w:r>
              <w:r w:rsidR="00847899" w:rsidRPr="0070308E">
                <w:rPr>
                  <w:rStyle w:val="Hyperlink"/>
                  <w:i w:val="0"/>
                  <w:iCs/>
                  <w:szCs w:val="22"/>
                  <w:lang w:val="el-GR"/>
                </w:rPr>
                <w:t>.</w:t>
              </w:r>
              <w:r w:rsidR="00847899" w:rsidRPr="0070308E">
                <w:rPr>
                  <w:rStyle w:val="Hyperlink"/>
                  <w:i w:val="0"/>
                  <w:iCs/>
                  <w:szCs w:val="22"/>
                </w:rPr>
                <w:t>cy</w:t>
              </w:r>
              <w:r w:rsidR="00847899" w:rsidRPr="0070308E">
                <w:rPr>
                  <w:rStyle w:val="Hyperlink"/>
                  <w:i w:val="0"/>
                  <w:iCs/>
                  <w:szCs w:val="22"/>
                  <w:lang w:val="el-GR"/>
                </w:rPr>
                <w:t>/</w:t>
              </w:r>
              <w:proofErr w:type="spellStart"/>
              <w:r w:rsidR="00847899" w:rsidRPr="0070308E">
                <w:rPr>
                  <w:rStyle w:val="Hyperlink"/>
                  <w:i w:val="0"/>
                  <w:iCs/>
                  <w:szCs w:val="22"/>
                </w:rPr>
                <w:t>dsid</w:t>
              </w:r>
              <w:proofErr w:type="spellEnd"/>
            </w:hyperlink>
            <w:r>
              <w:rPr>
                <w:b/>
                <w:i w:val="0"/>
                <w:iCs/>
                <w:szCs w:val="22"/>
                <w:lang w:val="el-GR"/>
              </w:rPr>
              <w:t xml:space="preserve"> </w:t>
            </w:r>
          </w:p>
        </w:tc>
      </w:tr>
      <w:tr w:rsidR="007A2368" w:rsidRPr="00253B67" w14:paraId="4DE79D47"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1FCF1890" w14:textId="77777777" w:rsidR="007A2368" w:rsidRDefault="007A2368">
            <w:pPr>
              <w:jc w:val="center"/>
              <w:rPr>
                <w:b/>
                <w:sz w:val="24"/>
                <w:lang w:val="el-GR"/>
              </w:rPr>
            </w:pPr>
            <w:r>
              <w:rPr>
                <w:b/>
                <w:sz w:val="24"/>
                <w:lang w:val="el-GR"/>
              </w:rPr>
              <w:t>2.12</w:t>
            </w:r>
          </w:p>
        </w:tc>
        <w:tc>
          <w:tcPr>
            <w:tcW w:w="1708" w:type="pct"/>
            <w:tcBorders>
              <w:top w:val="single" w:sz="4" w:space="0" w:color="auto"/>
              <w:left w:val="single" w:sz="4" w:space="0" w:color="auto"/>
              <w:bottom w:val="single" w:sz="4" w:space="0" w:color="auto"/>
              <w:right w:val="single" w:sz="4" w:space="0" w:color="auto"/>
            </w:tcBorders>
            <w:hideMark/>
          </w:tcPr>
          <w:p w14:paraId="66EE11FE" w14:textId="77777777" w:rsidR="007A2368" w:rsidRDefault="007A2368">
            <w:pPr>
              <w:ind w:right="-107"/>
              <w:jc w:val="left"/>
              <w:rPr>
                <w:b/>
                <w:bCs/>
                <w:i w:val="0"/>
                <w:iCs/>
                <w:szCs w:val="22"/>
                <w:lang w:val="el-GR"/>
              </w:rPr>
            </w:pPr>
            <w:r>
              <w:rPr>
                <w:b/>
                <w:bCs/>
                <w:i w:val="0"/>
                <w:iCs/>
                <w:szCs w:val="22"/>
                <w:lang w:val="el-GR"/>
              </w:rPr>
              <w:t>Προθεσμία Υποβολής Σχολίων / Ερωτήσεων / Εισηγήσεων</w:t>
            </w:r>
          </w:p>
          <w:p w14:paraId="56353AA1" w14:textId="77777777" w:rsidR="007A2368" w:rsidRDefault="007A2368">
            <w:pPr>
              <w:jc w:val="left"/>
              <w:rPr>
                <w:b/>
                <w:bCs/>
                <w:i w:val="0"/>
                <w:iCs/>
                <w:szCs w:val="22"/>
                <w:lang w:val="el-GR"/>
              </w:rPr>
            </w:pPr>
            <w:r>
              <w:rPr>
                <w:b/>
                <w:bCs/>
                <w:i w:val="0"/>
                <w:iCs/>
                <w:szCs w:val="22"/>
                <w:lang w:val="el-GR"/>
              </w:rPr>
              <w:t>Αποστολή απαντήσεων από την Αναθέτουσα Αρχή</w:t>
            </w:r>
          </w:p>
        </w:tc>
        <w:tc>
          <w:tcPr>
            <w:tcW w:w="2867" w:type="pct"/>
            <w:tcBorders>
              <w:top w:val="single" w:sz="4" w:space="0" w:color="auto"/>
              <w:left w:val="single" w:sz="4" w:space="0" w:color="auto"/>
              <w:bottom w:val="single" w:sz="4" w:space="0" w:color="auto"/>
              <w:right w:val="single" w:sz="4" w:space="0" w:color="auto"/>
            </w:tcBorders>
          </w:tcPr>
          <w:p w14:paraId="531707E8" w14:textId="7BA438C2" w:rsidR="007A2368" w:rsidRPr="00ED0D49" w:rsidRDefault="007A2368" w:rsidP="007A2368">
            <w:pPr>
              <w:numPr>
                <w:ilvl w:val="0"/>
                <w:numId w:val="19"/>
              </w:numPr>
              <w:tabs>
                <w:tab w:val="num" w:pos="316"/>
              </w:tabs>
              <w:ind w:left="316" w:hanging="316"/>
              <w:rPr>
                <w:i w:val="0"/>
                <w:iCs/>
                <w:lang w:val="el-GR"/>
              </w:rPr>
            </w:pPr>
            <w:r w:rsidRPr="00ED0D49">
              <w:rPr>
                <w:bCs/>
                <w:i w:val="0"/>
                <w:lang w:val="el-GR"/>
              </w:rPr>
              <w:t xml:space="preserve">Έως </w:t>
            </w:r>
            <w:r w:rsidR="00ED0D49" w:rsidRPr="00ED0D49">
              <w:rPr>
                <w:bCs/>
                <w:i w:val="0"/>
                <w:lang w:val="el-GR"/>
              </w:rPr>
              <w:t>03</w:t>
            </w:r>
            <w:r w:rsidRPr="00ED0D49">
              <w:rPr>
                <w:bCs/>
                <w:i w:val="0"/>
                <w:iCs/>
                <w:lang w:val="el-GR"/>
              </w:rPr>
              <w:t xml:space="preserve"> </w:t>
            </w:r>
            <w:r w:rsidR="00847899" w:rsidRPr="00ED0D49">
              <w:rPr>
                <w:bCs/>
                <w:i w:val="0"/>
                <w:iCs/>
                <w:lang w:val="el-GR"/>
              </w:rPr>
              <w:t>Ιο</w:t>
            </w:r>
            <w:r w:rsidR="00ED0D49" w:rsidRPr="00ED0D49">
              <w:rPr>
                <w:bCs/>
                <w:i w:val="0"/>
                <w:iCs/>
                <w:lang w:val="el-GR"/>
              </w:rPr>
              <w:t>υλ</w:t>
            </w:r>
            <w:r w:rsidR="00847899" w:rsidRPr="00ED0D49">
              <w:rPr>
                <w:bCs/>
                <w:i w:val="0"/>
                <w:iCs/>
                <w:lang w:val="el-GR"/>
              </w:rPr>
              <w:t>ίου</w:t>
            </w:r>
            <w:r w:rsidRPr="00ED0D49">
              <w:rPr>
                <w:bCs/>
                <w:lang w:val="el-GR"/>
              </w:rPr>
              <w:t xml:space="preserve"> </w:t>
            </w:r>
            <w:r w:rsidRPr="00ED0D49">
              <w:rPr>
                <w:i w:val="0"/>
                <w:iCs/>
                <w:lang w:val="el-GR"/>
              </w:rPr>
              <w:t>και ώρα 15:00</w:t>
            </w:r>
            <w:r w:rsidRPr="00ED0D49">
              <w:rPr>
                <w:b/>
                <w:iCs/>
                <w:lang w:val="el-GR"/>
              </w:rPr>
              <w:t xml:space="preserve"> </w:t>
            </w:r>
          </w:p>
          <w:p w14:paraId="60840AC1" w14:textId="77777777" w:rsidR="00D32E2B" w:rsidRPr="00ED0D49" w:rsidRDefault="00D32E2B">
            <w:pPr>
              <w:rPr>
                <w:b/>
                <w:iCs/>
                <w:lang w:val="el-GR"/>
              </w:rPr>
            </w:pPr>
          </w:p>
          <w:p w14:paraId="0378D748" w14:textId="1BEFE64E" w:rsidR="007A2368" w:rsidRPr="00ED0D49" w:rsidRDefault="007A2368" w:rsidP="007A2368">
            <w:pPr>
              <w:numPr>
                <w:ilvl w:val="0"/>
                <w:numId w:val="19"/>
              </w:numPr>
              <w:tabs>
                <w:tab w:val="num" w:pos="316"/>
              </w:tabs>
              <w:ind w:left="316" w:hanging="316"/>
              <w:rPr>
                <w:i w:val="0"/>
                <w:iCs/>
                <w:lang w:val="el-GR"/>
              </w:rPr>
            </w:pPr>
            <w:r w:rsidRPr="00ED0D49">
              <w:rPr>
                <w:i w:val="0"/>
                <w:iCs/>
                <w:lang w:val="el-GR"/>
              </w:rPr>
              <w:t xml:space="preserve">Έως </w:t>
            </w:r>
            <w:r w:rsidR="00ED0D49" w:rsidRPr="00ED0D49">
              <w:rPr>
                <w:i w:val="0"/>
                <w:iCs/>
                <w:lang w:val="el-GR"/>
              </w:rPr>
              <w:t>10</w:t>
            </w:r>
            <w:r w:rsidRPr="00ED0D49">
              <w:rPr>
                <w:i w:val="0"/>
                <w:iCs/>
                <w:lang w:val="el-GR"/>
              </w:rPr>
              <w:t xml:space="preserve"> </w:t>
            </w:r>
            <w:r w:rsidR="00847899" w:rsidRPr="00ED0D49">
              <w:rPr>
                <w:i w:val="0"/>
                <w:iCs/>
                <w:lang w:val="el-GR"/>
              </w:rPr>
              <w:t>Ιου</w:t>
            </w:r>
            <w:r w:rsidR="00ED0D49" w:rsidRPr="00ED0D49">
              <w:rPr>
                <w:i w:val="0"/>
                <w:iCs/>
                <w:lang w:val="el-GR"/>
              </w:rPr>
              <w:t>λ</w:t>
            </w:r>
            <w:r w:rsidR="00847899" w:rsidRPr="00ED0D49">
              <w:rPr>
                <w:i w:val="0"/>
                <w:iCs/>
                <w:lang w:val="el-GR"/>
              </w:rPr>
              <w:t>ίου</w:t>
            </w:r>
            <w:r w:rsidRPr="00ED0D49">
              <w:rPr>
                <w:i w:val="0"/>
                <w:iCs/>
                <w:lang w:val="el-GR"/>
              </w:rPr>
              <w:t xml:space="preserve"> και ώρα 15:00</w:t>
            </w:r>
          </w:p>
        </w:tc>
      </w:tr>
      <w:tr w:rsidR="007A2368" w:rsidRPr="00253B67" w14:paraId="79BB6F41"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49898881" w14:textId="77777777" w:rsidR="007A2368" w:rsidRDefault="007A2368">
            <w:pPr>
              <w:jc w:val="center"/>
              <w:rPr>
                <w:b/>
                <w:sz w:val="24"/>
                <w:lang w:val="el-GR"/>
              </w:rPr>
            </w:pPr>
            <w:r>
              <w:rPr>
                <w:b/>
                <w:sz w:val="24"/>
                <w:lang w:val="el-GR"/>
              </w:rPr>
              <w:t>2.13</w:t>
            </w:r>
          </w:p>
        </w:tc>
        <w:tc>
          <w:tcPr>
            <w:tcW w:w="1708" w:type="pct"/>
            <w:tcBorders>
              <w:top w:val="single" w:sz="4" w:space="0" w:color="auto"/>
              <w:left w:val="single" w:sz="4" w:space="0" w:color="auto"/>
              <w:bottom w:val="single" w:sz="4" w:space="0" w:color="auto"/>
              <w:right w:val="single" w:sz="4" w:space="0" w:color="auto"/>
            </w:tcBorders>
            <w:hideMark/>
          </w:tcPr>
          <w:p w14:paraId="3C46A34A" w14:textId="77777777" w:rsidR="007A2368" w:rsidRDefault="007A2368">
            <w:pPr>
              <w:jc w:val="left"/>
              <w:rPr>
                <w:b/>
                <w:bCs/>
                <w:i w:val="0"/>
                <w:iCs/>
                <w:szCs w:val="22"/>
                <w:lang w:val="el-GR"/>
              </w:rPr>
            </w:pPr>
            <w:r>
              <w:rPr>
                <w:b/>
                <w:bCs/>
                <w:i w:val="0"/>
                <w:iCs/>
                <w:szCs w:val="22"/>
                <w:lang w:val="el-GR"/>
              </w:rPr>
              <w:t>Προθεσμία υποβολής Προσφορών</w:t>
            </w:r>
          </w:p>
        </w:tc>
        <w:tc>
          <w:tcPr>
            <w:tcW w:w="2867" w:type="pct"/>
            <w:tcBorders>
              <w:top w:val="single" w:sz="4" w:space="0" w:color="auto"/>
              <w:left w:val="single" w:sz="4" w:space="0" w:color="auto"/>
              <w:bottom w:val="single" w:sz="4" w:space="0" w:color="auto"/>
              <w:right w:val="single" w:sz="4" w:space="0" w:color="auto"/>
            </w:tcBorders>
          </w:tcPr>
          <w:p w14:paraId="7CF33355" w14:textId="3D280005" w:rsidR="007A2368" w:rsidRPr="00ED0D49" w:rsidRDefault="007A2368">
            <w:pPr>
              <w:rPr>
                <w:i w:val="0"/>
                <w:lang w:val="el-GR"/>
              </w:rPr>
            </w:pPr>
            <w:r w:rsidRPr="00ED0D49">
              <w:rPr>
                <w:i w:val="0"/>
                <w:iCs/>
                <w:lang w:val="el-GR"/>
              </w:rPr>
              <w:t xml:space="preserve">Έως </w:t>
            </w:r>
            <w:r w:rsidR="00ED0D49" w:rsidRPr="00ED0D49">
              <w:rPr>
                <w:i w:val="0"/>
                <w:iCs/>
                <w:lang w:val="el-GR"/>
              </w:rPr>
              <w:t>31</w:t>
            </w:r>
            <w:r w:rsidRPr="00ED0D49">
              <w:rPr>
                <w:i w:val="0"/>
                <w:iCs/>
                <w:lang w:val="el-GR"/>
              </w:rPr>
              <w:t xml:space="preserve"> </w:t>
            </w:r>
            <w:r w:rsidR="00847899" w:rsidRPr="00ED0D49">
              <w:rPr>
                <w:i w:val="0"/>
                <w:iCs/>
                <w:lang w:val="el-GR"/>
              </w:rPr>
              <w:t>Ιουλίου</w:t>
            </w:r>
            <w:r w:rsidRPr="00ED0D49">
              <w:rPr>
                <w:i w:val="0"/>
                <w:iCs/>
                <w:lang w:val="el-GR"/>
              </w:rPr>
              <w:t xml:space="preserve"> και ώρα</w:t>
            </w:r>
            <w:r w:rsidRPr="00ED0D49">
              <w:rPr>
                <w:b/>
                <w:lang w:val="el-GR"/>
              </w:rPr>
              <w:t xml:space="preserve"> </w:t>
            </w:r>
            <w:r w:rsidRPr="00ED0D49">
              <w:rPr>
                <w:i w:val="0"/>
                <w:lang w:val="el-GR"/>
              </w:rPr>
              <w:t>12:00</w:t>
            </w:r>
          </w:p>
          <w:p w14:paraId="190541D6" w14:textId="77777777" w:rsidR="007A2368" w:rsidRPr="00ED0D49" w:rsidRDefault="007A2368">
            <w:pPr>
              <w:rPr>
                <w:i w:val="0"/>
                <w:iCs/>
                <w:lang w:val="el-GR"/>
              </w:rPr>
            </w:pPr>
          </w:p>
        </w:tc>
      </w:tr>
      <w:tr w:rsidR="007A2368" w:rsidRPr="000F314E" w14:paraId="0B2668A0"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26A7F984" w14:textId="77777777" w:rsidR="007A2368" w:rsidRDefault="007A2368">
            <w:pPr>
              <w:jc w:val="center"/>
              <w:rPr>
                <w:b/>
                <w:sz w:val="24"/>
                <w:lang w:val="el-GR"/>
              </w:rPr>
            </w:pPr>
            <w:r>
              <w:rPr>
                <w:b/>
                <w:sz w:val="24"/>
                <w:lang w:val="el-GR"/>
              </w:rPr>
              <w:t>2.14</w:t>
            </w:r>
          </w:p>
        </w:tc>
        <w:tc>
          <w:tcPr>
            <w:tcW w:w="1708" w:type="pct"/>
            <w:tcBorders>
              <w:top w:val="single" w:sz="4" w:space="0" w:color="auto"/>
              <w:left w:val="single" w:sz="4" w:space="0" w:color="auto"/>
              <w:bottom w:val="single" w:sz="4" w:space="0" w:color="auto"/>
              <w:right w:val="single" w:sz="4" w:space="0" w:color="auto"/>
            </w:tcBorders>
            <w:hideMark/>
          </w:tcPr>
          <w:p w14:paraId="151BFBD2" w14:textId="77777777" w:rsidR="007A2368" w:rsidRDefault="007A2368">
            <w:pPr>
              <w:ind w:right="-107"/>
              <w:jc w:val="left"/>
              <w:rPr>
                <w:b/>
                <w:bCs/>
                <w:i w:val="0"/>
                <w:iCs/>
                <w:szCs w:val="22"/>
                <w:lang w:val="el-GR"/>
              </w:rPr>
            </w:pPr>
            <w:r>
              <w:rPr>
                <w:b/>
                <w:bCs/>
                <w:i w:val="0"/>
                <w:iCs/>
                <w:szCs w:val="22"/>
                <w:lang w:val="el-GR"/>
              </w:rPr>
              <w:t>Τόπος υποβολής Προσφορών</w:t>
            </w:r>
          </w:p>
        </w:tc>
        <w:tc>
          <w:tcPr>
            <w:tcW w:w="2867" w:type="pct"/>
            <w:tcBorders>
              <w:top w:val="single" w:sz="4" w:space="0" w:color="auto"/>
              <w:left w:val="single" w:sz="4" w:space="0" w:color="auto"/>
              <w:bottom w:val="single" w:sz="4" w:space="0" w:color="auto"/>
              <w:right w:val="single" w:sz="4" w:space="0" w:color="auto"/>
            </w:tcBorders>
            <w:hideMark/>
          </w:tcPr>
          <w:p w14:paraId="6D9869F9" w14:textId="52242D4E" w:rsidR="007A2368" w:rsidRDefault="007A2368">
            <w:pPr>
              <w:rPr>
                <w:i w:val="0"/>
                <w:iCs/>
                <w:lang w:val="el-GR"/>
              </w:rPr>
            </w:pPr>
            <w:r>
              <w:rPr>
                <w:i w:val="0"/>
                <w:iCs/>
                <w:lang w:val="el-GR"/>
              </w:rPr>
              <w:t xml:space="preserve">Κιβώτιο προσφορών </w:t>
            </w:r>
            <w:r w:rsidR="00A35227">
              <w:rPr>
                <w:i w:val="0"/>
                <w:iCs/>
                <w:lang w:val="el-GR"/>
              </w:rPr>
              <w:t xml:space="preserve">στο </w:t>
            </w:r>
            <w:r w:rsidR="00847899">
              <w:rPr>
                <w:i w:val="0"/>
                <w:iCs/>
                <w:lang w:val="el-GR"/>
              </w:rPr>
              <w:t xml:space="preserve">Υφυπουργείο Κοινωνικής Πρόνοιας, </w:t>
            </w:r>
            <w:proofErr w:type="spellStart"/>
            <w:r w:rsidR="00847899" w:rsidRPr="00847899">
              <w:rPr>
                <w:i w:val="0"/>
                <w:iCs/>
                <w:lang w:val="el-GR"/>
              </w:rPr>
              <w:t>Λεωφ</w:t>
            </w:r>
            <w:proofErr w:type="spellEnd"/>
            <w:r w:rsidR="00847899" w:rsidRPr="00847899">
              <w:rPr>
                <w:i w:val="0"/>
                <w:iCs/>
                <w:lang w:val="el-GR"/>
              </w:rPr>
              <w:t>. Προδρόμου 63, 1468 Λευκωσία</w:t>
            </w:r>
          </w:p>
        </w:tc>
      </w:tr>
      <w:tr w:rsidR="007A2368" w14:paraId="215C5C1D"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5B887CA5" w14:textId="77777777" w:rsidR="007A2368" w:rsidRDefault="007A2368">
            <w:pPr>
              <w:jc w:val="center"/>
              <w:rPr>
                <w:b/>
                <w:sz w:val="24"/>
                <w:lang w:val="el-GR"/>
              </w:rPr>
            </w:pPr>
            <w:r>
              <w:rPr>
                <w:b/>
                <w:sz w:val="24"/>
                <w:lang w:val="el-GR"/>
              </w:rPr>
              <w:t>2.15</w:t>
            </w:r>
          </w:p>
        </w:tc>
        <w:tc>
          <w:tcPr>
            <w:tcW w:w="1708" w:type="pct"/>
            <w:tcBorders>
              <w:top w:val="single" w:sz="4" w:space="0" w:color="auto"/>
              <w:left w:val="single" w:sz="4" w:space="0" w:color="auto"/>
              <w:bottom w:val="single" w:sz="4" w:space="0" w:color="auto"/>
              <w:right w:val="single" w:sz="4" w:space="0" w:color="auto"/>
            </w:tcBorders>
            <w:hideMark/>
          </w:tcPr>
          <w:p w14:paraId="1E229A77" w14:textId="77777777" w:rsidR="007A2368" w:rsidRDefault="007A2368">
            <w:pPr>
              <w:jc w:val="left"/>
              <w:rPr>
                <w:b/>
                <w:bCs/>
                <w:i w:val="0"/>
                <w:iCs/>
                <w:szCs w:val="22"/>
                <w:lang w:val="el-GR"/>
              </w:rPr>
            </w:pPr>
            <w:r>
              <w:rPr>
                <w:b/>
                <w:bCs/>
                <w:i w:val="0"/>
                <w:iCs/>
                <w:szCs w:val="22"/>
                <w:lang w:val="el-GR"/>
              </w:rPr>
              <w:t>Δέσμευση μη Απόσυρσης της Προσφοράς</w:t>
            </w:r>
          </w:p>
        </w:tc>
        <w:tc>
          <w:tcPr>
            <w:tcW w:w="2867" w:type="pct"/>
            <w:tcBorders>
              <w:top w:val="single" w:sz="4" w:space="0" w:color="auto"/>
              <w:left w:val="single" w:sz="4" w:space="0" w:color="auto"/>
              <w:bottom w:val="single" w:sz="4" w:space="0" w:color="auto"/>
              <w:right w:val="single" w:sz="4" w:space="0" w:color="auto"/>
            </w:tcBorders>
          </w:tcPr>
          <w:p w14:paraId="17AB4AAC" w14:textId="2570D355" w:rsidR="007A2368" w:rsidRDefault="007A2368" w:rsidP="00AF4A0D">
            <w:pPr>
              <w:rPr>
                <w:i w:val="0"/>
                <w:iCs/>
                <w:lang w:val="el-GR"/>
              </w:rPr>
            </w:pPr>
            <w:r>
              <w:rPr>
                <w:b/>
                <w:lang w:val="el-GR"/>
              </w:rPr>
              <w:t>5% του ποσού της προσφοράς</w:t>
            </w:r>
          </w:p>
        </w:tc>
      </w:tr>
      <w:tr w:rsidR="007A2368" w:rsidRPr="008044E8" w14:paraId="1CBFEB38"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6F467DC7" w14:textId="77777777" w:rsidR="007A2368" w:rsidRDefault="007A2368">
            <w:pPr>
              <w:jc w:val="center"/>
              <w:rPr>
                <w:b/>
                <w:sz w:val="24"/>
                <w:lang w:val="el-GR"/>
              </w:rPr>
            </w:pPr>
            <w:r>
              <w:rPr>
                <w:b/>
                <w:sz w:val="24"/>
                <w:lang w:val="el-GR"/>
              </w:rPr>
              <w:t>2.16</w:t>
            </w:r>
          </w:p>
        </w:tc>
        <w:tc>
          <w:tcPr>
            <w:tcW w:w="1708" w:type="pct"/>
            <w:tcBorders>
              <w:top w:val="single" w:sz="4" w:space="0" w:color="auto"/>
              <w:left w:val="single" w:sz="4" w:space="0" w:color="auto"/>
              <w:bottom w:val="single" w:sz="4" w:space="0" w:color="auto"/>
              <w:right w:val="single" w:sz="4" w:space="0" w:color="auto"/>
            </w:tcBorders>
            <w:hideMark/>
          </w:tcPr>
          <w:p w14:paraId="7E5432CD" w14:textId="77777777" w:rsidR="007A2368" w:rsidRDefault="007A2368">
            <w:pPr>
              <w:jc w:val="left"/>
              <w:rPr>
                <w:b/>
                <w:bCs/>
                <w:i w:val="0"/>
                <w:iCs/>
                <w:szCs w:val="22"/>
                <w:lang w:val="el-GR"/>
              </w:rPr>
            </w:pPr>
            <w:r>
              <w:rPr>
                <w:b/>
                <w:bCs/>
                <w:i w:val="0"/>
                <w:iCs/>
                <w:szCs w:val="22"/>
                <w:lang w:val="el-GR"/>
              </w:rPr>
              <w:t>Διάρκεια ισχύος Προσφορών</w:t>
            </w:r>
          </w:p>
        </w:tc>
        <w:tc>
          <w:tcPr>
            <w:tcW w:w="2867" w:type="pct"/>
            <w:tcBorders>
              <w:top w:val="single" w:sz="4" w:space="0" w:color="auto"/>
              <w:left w:val="single" w:sz="4" w:space="0" w:color="auto"/>
              <w:bottom w:val="single" w:sz="4" w:space="0" w:color="auto"/>
              <w:right w:val="single" w:sz="4" w:space="0" w:color="auto"/>
            </w:tcBorders>
            <w:hideMark/>
          </w:tcPr>
          <w:p w14:paraId="7F2DD7E2" w14:textId="77777777" w:rsidR="007A2368" w:rsidRDefault="007A2368">
            <w:pPr>
              <w:rPr>
                <w:i w:val="0"/>
                <w:iCs/>
                <w:lang w:val="el-GR"/>
              </w:rPr>
            </w:pPr>
            <w:r>
              <w:rPr>
                <w:b/>
                <w:iCs/>
                <w:lang w:val="el-GR"/>
              </w:rPr>
              <w:t>3 (τρεις) μήνες από την ημερομηνία υποβολής των προσφορών</w:t>
            </w:r>
          </w:p>
        </w:tc>
      </w:tr>
      <w:tr w:rsidR="007A2368" w14:paraId="1C4B6036"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09AF8F66" w14:textId="77777777" w:rsidR="007A2368" w:rsidRDefault="007A2368">
            <w:pPr>
              <w:jc w:val="center"/>
              <w:rPr>
                <w:b/>
                <w:sz w:val="24"/>
                <w:lang w:val="el-GR"/>
              </w:rPr>
            </w:pPr>
            <w:r>
              <w:rPr>
                <w:b/>
                <w:sz w:val="24"/>
                <w:lang w:val="el-GR"/>
              </w:rPr>
              <w:lastRenderedPageBreak/>
              <w:t>2.17</w:t>
            </w:r>
          </w:p>
        </w:tc>
        <w:tc>
          <w:tcPr>
            <w:tcW w:w="1708" w:type="pct"/>
            <w:tcBorders>
              <w:top w:val="single" w:sz="4" w:space="0" w:color="auto"/>
              <w:left w:val="single" w:sz="4" w:space="0" w:color="auto"/>
              <w:bottom w:val="single" w:sz="4" w:space="0" w:color="auto"/>
              <w:right w:val="single" w:sz="4" w:space="0" w:color="auto"/>
            </w:tcBorders>
            <w:hideMark/>
          </w:tcPr>
          <w:p w14:paraId="2F1CFD8B" w14:textId="77777777" w:rsidR="007A2368" w:rsidRDefault="007A2368">
            <w:pPr>
              <w:jc w:val="left"/>
              <w:rPr>
                <w:b/>
                <w:bCs/>
                <w:i w:val="0"/>
                <w:iCs/>
                <w:szCs w:val="22"/>
                <w:lang w:val="el-GR"/>
              </w:rPr>
            </w:pPr>
            <w:r>
              <w:rPr>
                <w:b/>
                <w:bCs/>
                <w:i w:val="0"/>
                <w:iCs/>
                <w:szCs w:val="22"/>
                <w:lang w:val="el-GR"/>
              </w:rPr>
              <w:t>Γλώσσα σύνταξης Προσφοράς</w:t>
            </w:r>
          </w:p>
        </w:tc>
        <w:tc>
          <w:tcPr>
            <w:tcW w:w="2867" w:type="pct"/>
            <w:tcBorders>
              <w:top w:val="single" w:sz="4" w:space="0" w:color="auto"/>
              <w:left w:val="single" w:sz="4" w:space="0" w:color="auto"/>
              <w:bottom w:val="single" w:sz="4" w:space="0" w:color="auto"/>
              <w:right w:val="single" w:sz="4" w:space="0" w:color="auto"/>
            </w:tcBorders>
            <w:hideMark/>
          </w:tcPr>
          <w:p w14:paraId="06378DE6" w14:textId="77777777" w:rsidR="007A2368" w:rsidRDefault="007A2368">
            <w:pPr>
              <w:rPr>
                <w:i w:val="0"/>
                <w:iCs/>
                <w:lang w:val="el-GR"/>
              </w:rPr>
            </w:pPr>
            <w:r>
              <w:rPr>
                <w:i w:val="0"/>
                <w:iCs/>
                <w:lang w:val="el-GR"/>
              </w:rPr>
              <w:t xml:space="preserve">Ελληνική </w:t>
            </w:r>
          </w:p>
        </w:tc>
      </w:tr>
      <w:tr w:rsidR="007A2368" w14:paraId="0215496A" w14:textId="77777777" w:rsidTr="00ED0D49">
        <w:trPr>
          <w:trHeight w:val="512"/>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12B6BF2D" w14:textId="77777777" w:rsidR="007A2368" w:rsidRDefault="007A2368">
            <w:pPr>
              <w:jc w:val="center"/>
              <w:rPr>
                <w:b/>
                <w:sz w:val="24"/>
                <w:lang w:val="el-GR"/>
              </w:rPr>
            </w:pPr>
            <w:r>
              <w:rPr>
                <w:b/>
                <w:sz w:val="24"/>
                <w:lang w:val="en-GB"/>
              </w:rPr>
              <w:t>2.</w:t>
            </w:r>
            <w:r>
              <w:rPr>
                <w:b/>
                <w:sz w:val="24"/>
                <w:lang w:val="el-GR"/>
              </w:rPr>
              <w:t>18</w:t>
            </w:r>
          </w:p>
        </w:tc>
        <w:tc>
          <w:tcPr>
            <w:tcW w:w="1708" w:type="pct"/>
            <w:tcBorders>
              <w:top w:val="single" w:sz="4" w:space="0" w:color="auto"/>
              <w:left w:val="single" w:sz="4" w:space="0" w:color="auto"/>
              <w:bottom w:val="single" w:sz="4" w:space="0" w:color="auto"/>
              <w:right w:val="single" w:sz="4" w:space="0" w:color="auto"/>
            </w:tcBorders>
            <w:hideMark/>
          </w:tcPr>
          <w:p w14:paraId="07D0E6BC" w14:textId="77777777" w:rsidR="007A2368" w:rsidRDefault="007A2368">
            <w:pPr>
              <w:jc w:val="left"/>
              <w:rPr>
                <w:b/>
                <w:bCs/>
                <w:i w:val="0"/>
                <w:iCs/>
                <w:szCs w:val="22"/>
                <w:lang w:val="el-GR"/>
              </w:rPr>
            </w:pPr>
            <w:r>
              <w:rPr>
                <w:b/>
                <w:bCs/>
                <w:i w:val="0"/>
                <w:iCs/>
                <w:szCs w:val="22"/>
                <w:lang w:val="el-GR"/>
              </w:rPr>
              <w:t>Νόμισμα Προσφοράς</w:t>
            </w:r>
          </w:p>
        </w:tc>
        <w:tc>
          <w:tcPr>
            <w:tcW w:w="2867" w:type="pct"/>
            <w:tcBorders>
              <w:top w:val="single" w:sz="4" w:space="0" w:color="auto"/>
              <w:left w:val="single" w:sz="4" w:space="0" w:color="auto"/>
              <w:bottom w:val="single" w:sz="4" w:space="0" w:color="auto"/>
              <w:right w:val="single" w:sz="4" w:space="0" w:color="auto"/>
            </w:tcBorders>
            <w:hideMark/>
          </w:tcPr>
          <w:p w14:paraId="7430756A" w14:textId="77777777" w:rsidR="007A2368" w:rsidRDefault="007A2368">
            <w:pPr>
              <w:rPr>
                <w:i w:val="0"/>
                <w:iCs/>
                <w:lang w:val="el-GR"/>
              </w:rPr>
            </w:pPr>
            <w:r>
              <w:rPr>
                <w:i w:val="0"/>
                <w:iCs/>
                <w:lang w:val="el-GR"/>
              </w:rPr>
              <w:t>Ευρώ</w:t>
            </w:r>
          </w:p>
        </w:tc>
      </w:tr>
      <w:tr w:rsidR="007A2368" w:rsidRPr="008044E8" w14:paraId="3D93C214"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05AE1C30" w14:textId="77777777" w:rsidR="007A2368" w:rsidRDefault="007A2368">
            <w:pPr>
              <w:jc w:val="center"/>
              <w:rPr>
                <w:b/>
                <w:sz w:val="24"/>
                <w:lang w:val="el-GR"/>
              </w:rPr>
            </w:pPr>
            <w:r>
              <w:rPr>
                <w:b/>
                <w:sz w:val="24"/>
                <w:lang w:val="en-GB"/>
              </w:rPr>
              <w:t>2.</w:t>
            </w:r>
            <w:r>
              <w:rPr>
                <w:b/>
                <w:sz w:val="24"/>
                <w:lang w:val="el-GR"/>
              </w:rPr>
              <w:t>19</w:t>
            </w:r>
          </w:p>
        </w:tc>
        <w:tc>
          <w:tcPr>
            <w:tcW w:w="1708" w:type="pct"/>
            <w:tcBorders>
              <w:top w:val="single" w:sz="4" w:space="0" w:color="auto"/>
              <w:left w:val="single" w:sz="4" w:space="0" w:color="auto"/>
              <w:bottom w:val="single" w:sz="4" w:space="0" w:color="auto"/>
              <w:right w:val="single" w:sz="4" w:space="0" w:color="auto"/>
            </w:tcBorders>
            <w:hideMark/>
          </w:tcPr>
          <w:p w14:paraId="037C0528" w14:textId="77777777" w:rsidR="007A2368" w:rsidRDefault="007A2368">
            <w:pPr>
              <w:ind w:right="-107"/>
              <w:jc w:val="left"/>
              <w:rPr>
                <w:b/>
                <w:bCs/>
                <w:i w:val="0"/>
                <w:iCs/>
                <w:szCs w:val="22"/>
                <w:lang w:val="el-GR"/>
              </w:rPr>
            </w:pPr>
            <w:r>
              <w:rPr>
                <w:b/>
                <w:bCs/>
                <w:i w:val="0"/>
                <w:iCs/>
                <w:szCs w:val="22"/>
                <w:lang w:val="el-GR"/>
              </w:rPr>
              <w:t>Εκτιμώμενη ημερομηνία γνωστοποίησης αποτελεσμάτων</w:t>
            </w:r>
          </w:p>
        </w:tc>
        <w:tc>
          <w:tcPr>
            <w:tcW w:w="2867" w:type="pct"/>
            <w:tcBorders>
              <w:top w:val="single" w:sz="4" w:space="0" w:color="auto"/>
              <w:left w:val="single" w:sz="4" w:space="0" w:color="auto"/>
              <w:bottom w:val="single" w:sz="4" w:space="0" w:color="auto"/>
              <w:right w:val="single" w:sz="4" w:space="0" w:color="auto"/>
            </w:tcBorders>
            <w:hideMark/>
          </w:tcPr>
          <w:p w14:paraId="47DE7DFA" w14:textId="77777777" w:rsidR="007A2368" w:rsidRDefault="007A2368">
            <w:pPr>
              <w:rPr>
                <w:b/>
                <w:bCs/>
                <w:iCs/>
                <w:lang w:val="el-GR"/>
              </w:rPr>
            </w:pPr>
            <w:r>
              <w:rPr>
                <w:b/>
                <w:bCs/>
                <w:lang w:val="el-GR"/>
              </w:rPr>
              <w:t xml:space="preserve">2 μήνες από την ημερομηνία υποβολής των προσφορών </w:t>
            </w:r>
          </w:p>
        </w:tc>
      </w:tr>
      <w:tr w:rsidR="007A2368" w:rsidRPr="008044E8" w14:paraId="1085F4DD" w14:textId="77777777" w:rsidTr="00ED0D49">
        <w:trPr>
          <w:trHeight w:val="790"/>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68895F8A" w14:textId="77777777" w:rsidR="007A2368" w:rsidRDefault="007A2368">
            <w:pPr>
              <w:jc w:val="center"/>
              <w:rPr>
                <w:b/>
                <w:sz w:val="24"/>
                <w:lang w:val="el-GR"/>
              </w:rPr>
            </w:pPr>
            <w:r>
              <w:rPr>
                <w:b/>
                <w:sz w:val="24"/>
                <w:lang w:val="en-GB"/>
              </w:rPr>
              <w:t>2.2</w:t>
            </w:r>
            <w:r>
              <w:rPr>
                <w:b/>
                <w:sz w:val="24"/>
                <w:lang w:val="el-GR"/>
              </w:rPr>
              <w:t>0</w:t>
            </w:r>
          </w:p>
        </w:tc>
        <w:tc>
          <w:tcPr>
            <w:tcW w:w="1708" w:type="pct"/>
            <w:tcBorders>
              <w:top w:val="single" w:sz="4" w:space="0" w:color="auto"/>
              <w:left w:val="single" w:sz="4" w:space="0" w:color="auto"/>
              <w:bottom w:val="single" w:sz="4" w:space="0" w:color="auto"/>
              <w:right w:val="single" w:sz="4" w:space="0" w:color="auto"/>
            </w:tcBorders>
            <w:hideMark/>
          </w:tcPr>
          <w:p w14:paraId="79232F02" w14:textId="77777777" w:rsidR="007A2368" w:rsidRDefault="007A2368">
            <w:pPr>
              <w:tabs>
                <w:tab w:val="left" w:pos="3550"/>
              </w:tabs>
              <w:ind w:right="-107"/>
              <w:jc w:val="left"/>
              <w:rPr>
                <w:b/>
                <w:bCs/>
                <w:i w:val="0"/>
                <w:iCs/>
                <w:szCs w:val="22"/>
                <w:lang w:val="el-GR"/>
              </w:rPr>
            </w:pPr>
            <w:r>
              <w:rPr>
                <w:b/>
                <w:bCs/>
                <w:i w:val="0"/>
                <w:iCs/>
                <w:szCs w:val="22"/>
                <w:lang w:val="el-GR"/>
              </w:rPr>
              <w:t>Εκτιμώμενη ημερομηνία υπογραφής σύμβασης</w:t>
            </w:r>
          </w:p>
        </w:tc>
        <w:tc>
          <w:tcPr>
            <w:tcW w:w="2867" w:type="pct"/>
            <w:tcBorders>
              <w:top w:val="single" w:sz="4" w:space="0" w:color="auto"/>
              <w:left w:val="single" w:sz="4" w:space="0" w:color="auto"/>
              <w:bottom w:val="single" w:sz="4" w:space="0" w:color="auto"/>
              <w:right w:val="single" w:sz="4" w:space="0" w:color="auto"/>
            </w:tcBorders>
            <w:hideMark/>
          </w:tcPr>
          <w:p w14:paraId="55CF65EC" w14:textId="77777777" w:rsidR="007A2368" w:rsidRDefault="007A2368">
            <w:pPr>
              <w:rPr>
                <w:b/>
                <w:bCs/>
                <w:iCs/>
                <w:lang w:val="el-GR"/>
              </w:rPr>
            </w:pPr>
            <w:r>
              <w:rPr>
                <w:b/>
                <w:bCs/>
                <w:lang w:val="el-GR"/>
              </w:rPr>
              <w:t>3 μήνες από την ημερομηνία υποβολής των προσφορών</w:t>
            </w:r>
          </w:p>
        </w:tc>
      </w:tr>
      <w:tr w:rsidR="007A2368" w14:paraId="61272C18"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7E0F8BDC" w14:textId="77777777" w:rsidR="007A2368" w:rsidRDefault="007A2368">
            <w:pPr>
              <w:jc w:val="center"/>
              <w:rPr>
                <w:b/>
                <w:sz w:val="24"/>
                <w:lang w:val="el-GR"/>
              </w:rPr>
            </w:pPr>
            <w:r>
              <w:rPr>
                <w:b/>
                <w:sz w:val="24"/>
                <w:lang w:val="en-GB"/>
              </w:rPr>
              <w:t>2.2</w:t>
            </w:r>
            <w:r>
              <w:rPr>
                <w:b/>
                <w:sz w:val="24"/>
                <w:lang w:val="el-GR"/>
              </w:rPr>
              <w:t>1</w:t>
            </w:r>
          </w:p>
        </w:tc>
        <w:tc>
          <w:tcPr>
            <w:tcW w:w="1708" w:type="pct"/>
            <w:tcBorders>
              <w:top w:val="single" w:sz="4" w:space="0" w:color="auto"/>
              <w:left w:val="single" w:sz="4" w:space="0" w:color="auto"/>
              <w:bottom w:val="single" w:sz="4" w:space="0" w:color="auto"/>
              <w:right w:val="single" w:sz="4" w:space="0" w:color="auto"/>
            </w:tcBorders>
            <w:hideMark/>
          </w:tcPr>
          <w:p w14:paraId="3575855D" w14:textId="77777777" w:rsidR="007A2368" w:rsidRDefault="007A2368">
            <w:pPr>
              <w:jc w:val="left"/>
              <w:rPr>
                <w:b/>
                <w:bCs/>
                <w:i w:val="0"/>
                <w:iCs/>
                <w:szCs w:val="22"/>
                <w:lang w:val="el-GR"/>
              </w:rPr>
            </w:pPr>
            <w:r>
              <w:rPr>
                <w:b/>
                <w:bCs/>
                <w:i w:val="0"/>
                <w:iCs/>
                <w:szCs w:val="22"/>
                <w:lang w:val="el-GR"/>
              </w:rPr>
              <w:t>Τόπος παροχής υπηρεσιών</w:t>
            </w:r>
          </w:p>
        </w:tc>
        <w:tc>
          <w:tcPr>
            <w:tcW w:w="2867" w:type="pct"/>
            <w:tcBorders>
              <w:top w:val="single" w:sz="4" w:space="0" w:color="auto"/>
              <w:left w:val="single" w:sz="4" w:space="0" w:color="auto"/>
              <w:bottom w:val="single" w:sz="4" w:space="0" w:color="auto"/>
              <w:right w:val="single" w:sz="4" w:space="0" w:color="auto"/>
            </w:tcBorders>
            <w:hideMark/>
          </w:tcPr>
          <w:p w14:paraId="7889FFCC" w14:textId="77777777" w:rsidR="007A2368" w:rsidRDefault="007A2368">
            <w:pPr>
              <w:rPr>
                <w:i w:val="0"/>
                <w:iCs/>
                <w:lang w:val="el-GR"/>
              </w:rPr>
            </w:pPr>
            <w:r>
              <w:rPr>
                <w:i w:val="0"/>
                <w:iCs/>
                <w:lang w:val="el-GR"/>
              </w:rPr>
              <w:t>Λευκωσία, Λεμεσός, Λάρνακα</w:t>
            </w:r>
          </w:p>
        </w:tc>
      </w:tr>
      <w:tr w:rsidR="007A2368" w:rsidRPr="008044E8" w14:paraId="5A828AB3" w14:textId="77777777" w:rsidTr="007A2368">
        <w:trPr>
          <w:jc w:val="center"/>
        </w:trPr>
        <w:tc>
          <w:tcPr>
            <w:tcW w:w="425" w:type="pct"/>
            <w:tcBorders>
              <w:top w:val="single" w:sz="4" w:space="0" w:color="auto"/>
              <w:left w:val="single" w:sz="4" w:space="0" w:color="auto"/>
              <w:bottom w:val="single" w:sz="4" w:space="0" w:color="auto"/>
              <w:right w:val="single" w:sz="4" w:space="0" w:color="auto"/>
            </w:tcBorders>
            <w:shd w:val="clear" w:color="auto" w:fill="F3F3F3"/>
            <w:hideMark/>
          </w:tcPr>
          <w:p w14:paraId="36D37FA4" w14:textId="77777777" w:rsidR="007A2368" w:rsidRDefault="007A2368">
            <w:pPr>
              <w:jc w:val="center"/>
              <w:rPr>
                <w:b/>
                <w:sz w:val="24"/>
                <w:lang w:val="el-GR"/>
              </w:rPr>
            </w:pPr>
            <w:r>
              <w:rPr>
                <w:b/>
                <w:sz w:val="24"/>
                <w:lang w:val="en-GB"/>
              </w:rPr>
              <w:t>2.2</w:t>
            </w:r>
            <w:r>
              <w:rPr>
                <w:b/>
                <w:sz w:val="24"/>
                <w:lang w:val="el-GR"/>
              </w:rPr>
              <w:t>2</w:t>
            </w:r>
          </w:p>
        </w:tc>
        <w:tc>
          <w:tcPr>
            <w:tcW w:w="1708" w:type="pct"/>
            <w:tcBorders>
              <w:top w:val="single" w:sz="4" w:space="0" w:color="auto"/>
              <w:left w:val="single" w:sz="4" w:space="0" w:color="auto"/>
              <w:bottom w:val="single" w:sz="4" w:space="0" w:color="auto"/>
              <w:right w:val="single" w:sz="4" w:space="0" w:color="auto"/>
            </w:tcBorders>
            <w:hideMark/>
          </w:tcPr>
          <w:p w14:paraId="6AD49822" w14:textId="77777777" w:rsidR="007A2368" w:rsidRDefault="007A2368">
            <w:pPr>
              <w:jc w:val="left"/>
              <w:rPr>
                <w:b/>
                <w:bCs/>
                <w:i w:val="0"/>
                <w:iCs/>
                <w:szCs w:val="22"/>
                <w:lang w:val="el-GR"/>
              </w:rPr>
            </w:pPr>
            <w:r>
              <w:rPr>
                <w:b/>
                <w:bCs/>
                <w:i w:val="0"/>
                <w:iCs/>
                <w:szCs w:val="22"/>
                <w:lang w:val="el-GR"/>
              </w:rPr>
              <w:t>Διάρκεια εκτέλεσης της Σύμβασης</w:t>
            </w:r>
          </w:p>
        </w:tc>
        <w:tc>
          <w:tcPr>
            <w:tcW w:w="2867" w:type="pct"/>
            <w:tcBorders>
              <w:top w:val="single" w:sz="4" w:space="0" w:color="auto"/>
              <w:left w:val="single" w:sz="4" w:space="0" w:color="auto"/>
              <w:bottom w:val="single" w:sz="4" w:space="0" w:color="auto"/>
              <w:right w:val="single" w:sz="4" w:space="0" w:color="auto"/>
            </w:tcBorders>
            <w:hideMark/>
          </w:tcPr>
          <w:p w14:paraId="78DD3D38" w14:textId="746830FA" w:rsidR="007A2368" w:rsidRDefault="00A35227">
            <w:pPr>
              <w:rPr>
                <w:i w:val="0"/>
                <w:lang w:val="el-GR"/>
              </w:rPr>
            </w:pPr>
            <w:r>
              <w:rPr>
                <w:i w:val="0"/>
                <w:lang w:val="el-GR"/>
              </w:rPr>
              <w:t>24</w:t>
            </w:r>
            <w:r w:rsidR="007A2368">
              <w:rPr>
                <w:i w:val="0"/>
                <w:lang w:val="el-GR"/>
              </w:rPr>
              <w:t xml:space="preserve"> μήνες από την ημερομηνία έναρξης της υλοποίησης του Αντικειμένου της Σύμβασης </w:t>
            </w:r>
            <w:r w:rsidR="00974F2C">
              <w:rPr>
                <w:i w:val="0"/>
                <w:lang w:val="el-GR"/>
              </w:rPr>
              <w:t xml:space="preserve">και </w:t>
            </w:r>
            <w:r w:rsidR="007A2368">
              <w:rPr>
                <w:i w:val="0"/>
                <w:lang w:val="el-GR"/>
              </w:rPr>
              <w:t xml:space="preserve">δικαίωμα προαίρεσης για </w:t>
            </w:r>
            <w:r w:rsidR="00B37DC8">
              <w:rPr>
                <w:i w:val="0"/>
                <w:lang w:val="el-GR"/>
              </w:rPr>
              <w:t xml:space="preserve">ανανέωση της Σύμβασης για </w:t>
            </w:r>
            <w:r w:rsidR="007A2368">
              <w:rPr>
                <w:i w:val="0"/>
                <w:lang w:val="el-GR"/>
              </w:rPr>
              <w:t>ακόμη 12</w:t>
            </w:r>
            <w:r>
              <w:rPr>
                <w:i w:val="0"/>
                <w:lang w:val="el-GR"/>
              </w:rPr>
              <w:t xml:space="preserve"> </w:t>
            </w:r>
            <w:r w:rsidR="007A2368">
              <w:rPr>
                <w:i w:val="0"/>
                <w:lang w:val="el-GR"/>
              </w:rPr>
              <w:t>μήνες</w:t>
            </w:r>
          </w:p>
        </w:tc>
      </w:tr>
    </w:tbl>
    <w:p w14:paraId="7C3E9C56" w14:textId="77777777" w:rsidR="00B52256" w:rsidRDefault="00B52256" w:rsidP="00AF4A0D">
      <w:pPr>
        <w:rPr>
          <w:i w:val="0"/>
          <w:lang w:val="el-GR"/>
        </w:rPr>
      </w:pPr>
    </w:p>
    <w:p w14:paraId="5A70E6BD" w14:textId="5A76B0BA" w:rsidR="00C83A04" w:rsidRDefault="00C83A04" w:rsidP="00AF4A0D">
      <w:pPr>
        <w:pStyle w:val="Heading1"/>
        <w:numPr>
          <w:ilvl w:val="0"/>
          <w:numId w:val="2"/>
        </w:numPr>
        <w:spacing w:before="120"/>
        <w:rPr>
          <w:lang w:val="el-GR"/>
        </w:rPr>
      </w:pPr>
      <w:bookmarkStart w:id="7" w:name="_Toc144604302"/>
      <w:bookmarkStart w:id="8" w:name="_Toc460585847"/>
      <w:bookmarkStart w:id="9" w:name="_Toc117158511"/>
      <w:bookmarkStart w:id="10" w:name="_Toc138244521"/>
      <w:r>
        <w:rPr>
          <w:lang w:val="el-GR"/>
        </w:rPr>
        <w:t>ΝΟΜΙΚΟ ΠΛΑΙΣΙΟ</w:t>
      </w:r>
      <w:bookmarkEnd w:id="7"/>
      <w:bookmarkEnd w:id="8"/>
      <w:bookmarkEnd w:id="9"/>
      <w:bookmarkEnd w:id="10"/>
    </w:p>
    <w:p w14:paraId="3850BB19" w14:textId="7AF202D7" w:rsidR="00C83A04" w:rsidRPr="00AF4A0D" w:rsidRDefault="00C83A04" w:rsidP="00AF4A0D">
      <w:pPr>
        <w:pStyle w:val="ListParagraph"/>
        <w:numPr>
          <w:ilvl w:val="0"/>
          <w:numId w:val="28"/>
        </w:numPr>
        <w:spacing w:line="300" w:lineRule="atLeast"/>
        <w:ind w:left="426" w:hanging="426"/>
        <w:rPr>
          <w:rFonts w:ascii="Arial" w:hAnsi="Arial" w:cs="Arial"/>
          <w:lang w:val="el-GR"/>
        </w:rPr>
      </w:pPr>
      <w:r w:rsidRPr="00AF4A0D">
        <w:rPr>
          <w:rFonts w:ascii="Arial" w:hAnsi="Arial" w:cs="Arial"/>
          <w:lang w:val="el-GR"/>
        </w:rPr>
        <w:t>Ο Διαγωνισμός θα διεξαχθεί σύμφωνα με τους σχετικούς με τη σύναψη δημοσίων συμβάσεων Νόμους και Κανονισμούς της Κυπριακής Δημοκρατίας όπως τυχόν έχουν κατά περίπτωση τροποποιηθεί και ισχύουν, και ειδικότερα:</w:t>
      </w:r>
    </w:p>
    <w:p w14:paraId="0C269124" w14:textId="77777777" w:rsidR="00C83A04" w:rsidRDefault="00C83A04" w:rsidP="00AF4A0D">
      <w:pPr>
        <w:ind w:left="851" w:hanging="425"/>
        <w:rPr>
          <w:i w:val="0"/>
          <w:lang w:val="el-GR"/>
        </w:rPr>
      </w:pPr>
      <w:r>
        <w:rPr>
          <w:i w:val="0"/>
          <w:lang w:val="el-GR"/>
        </w:rPr>
        <w:t>α.    τον περί της Ρύθμισης των Διαδικασιών Σύναψης Δημοσίων Συμβάσεων και για Συναφή Θέματα Νόμο του 2016, ο οποίος έχει δημοσιευθεί στην Επίσημη Εφημερίδα της Δημοκρατίας στις 28 Απριλίου 2016 {Ν.73(Ι)/2016}.</w:t>
      </w:r>
    </w:p>
    <w:p w14:paraId="3E9ACA80" w14:textId="51F1EACA" w:rsidR="00C83A04" w:rsidRDefault="00C83A04" w:rsidP="00AF4A0D">
      <w:pPr>
        <w:ind w:left="851" w:hanging="425"/>
        <w:rPr>
          <w:i w:val="0"/>
          <w:lang w:val="el-GR"/>
        </w:rPr>
      </w:pPr>
      <w:r>
        <w:rPr>
          <w:i w:val="0"/>
          <w:lang w:val="el-GR"/>
        </w:rPr>
        <w:t xml:space="preserve">β. </w:t>
      </w:r>
      <w:r w:rsidR="00AF4A0D" w:rsidRPr="00AF4A0D">
        <w:rPr>
          <w:i w:val="0"/>
          <w:lang w:val="el-GR"/>
        </w:rPr>
        <w:t xml:space="preserve"> </w:t>
      </w:r>
      <w:r>
        <w:rPr>
          <w:i w:val="0"/>
          <w:lang w:val="el-GR"/>
        </w:rPr>
        <w:t xml:space="preserve">τους </w:t>
      </w:r>
      <w:r w:rsidR="00AF4A0D" w:rsidRPr="00AF4A0D">
        <w:rPr>
          <w:i w:val="0"/>
          <w:lang w:val="el-GR"/>
        </w:rPr>
        <w:t xml:space="preserve"> </w:t>
      </w:r>
      <w:r>
        <w:rPr>
          <w:i w:val="0"/>
          <w:lang w:val="el-GR"/>
        </w:rPr>
        <w:t xml:space="preserve">περί </w:t>
      </w:r>
      <w:r w:rsidR="00AF4A0D" w:rsidRPr="00AF4A0D">
        <w:rPr>
          <w:i w:val="0"/>
          <w:lang w:val="el-GR"/>
        </w:rPr>
        <w:t xml:space="preserve"> </w:t>
      </w:r>
      <w:r>
        <w:rPr>
          <w:i w:val="0"/>
          <w:lang w:val="el-GR"/>
        </w:rPr>
        <w:t xml:space="preserve">της </w:t>
      </w:r>
      <w:r w:rsidR="00AF4A0D" w:rsidRPr="00AF4A0D">
        <w:rPr>
          <w:i w:val="0"/>
          <w:lang w:val="el-GR"/>
        </w:rPr>
        <w:t xml:space="preserve"> </w:t>
      </w:r>
      <w:r>
        <w:rPr>
          <w:i w:val="0"/>
          <w:lang w:val="el-GR"/>
        </w:rPr>
        <w:t>Σύναψης Συμβάσεων (Προμήθειες, Έργα και Υπηρεσίες) Γενικούς Κανονισμούς, οι οποίοι έχουν δημοσιευθεί στην Επίσημη Εφημερίδα της Δημοκρατίας στις 4 Μαΐου 2007 (ΚΔΠ 201/2007).</w:t>
      </w:r>
    </w:p>
    <w:p w14:paraId="535761B9" w14:textId="7D04A322" w:rsidR="00C83A04" w:rsidRDefault="00C83A04" w:rsidP="00AF4A0D">
      <w:pPr>
        <w:ind w:left="851" w:hanging="425"/>
        <w:rPr>
          <w:i w:val="0"/>
          <w:lang w:val="el-GR"/>
        </w:rPr>
      </w:pPr>
      <w:r>
        <w:rPr>
          <w:i w:val="0"/>
          <w:lang w:val="el-GR"/>
        </w:rPr>
        <w:t>γ.   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οι οποίοι έχουν δημοσιευθεί στην Επίσημη Εφημερίδα της Δημοκρατίας στις 28 Απριλίου 2016 (ΚΔΠ 138/2016).</w:t>
      </w:r>
    </w:p>
    <w:p w14:paraId="5A4CCC26" w14:textId="7174E874" w:rsidR="00C83A04" w:rsidRPr="00AF4A0D" w:rsidRDefault="00C83A04" w:rsidP="00AF4A0D">
      <w:pPr>
        <w:ind w:left="851" w:hanging="425"/>
        <w:rPr>
          <w:i w:val="0"/>
          <w:lang w:val="el-GR"/>
        </w:rPr>
      </w:pPr>
      <w:r w:rsidRPr="00AF4A0D">
        <w:rPr>
          <w:i w:val="0"/>
          <w:lang w:val="el-GR"/>
        </w:rPr>
        <w:t>δ.   </w:t>
      </w:r>
      <w:r w:rsidR="00AF4A0D" w:rsidRPr="00AF4A0D">
        <w:rPr>
          <w:i w:val="0"/>
          <w:lang w:val="el-GR"/>
        </w:rPr>
        <w:t xml:space="preserve"> </w:t>
      </w:r>
      <w:r w:rsidRPr="00AF4A0D">
        <w:rPr>
          <w:i w:val="0"/>
          <w:lang w:val="el-GR"/>
        </w:rPr>
        <w:t xml:space="preserve">τον </w:t>
      </w:r>
      <w:r w:rsidR="00AF4A0D" w:rsidRPr="00AF4A0D">
        <w:rPr>
          <w:i w:val="0"/>
          <w:lang w:val="el-GR"/>
        </w:rPr>
        <w:t xml:space="preserve"> </w:t>
      </w:r>
      <w:r w:rsidRPr="00AF4A0D">
        <w:rPr>
          <w:i w:val="0"/>
          <w:lang w:val="el-GR"/>
        </w:rPr>
        <w:t xml:space="preserve">περί </w:t>
      </w:r>
      <w:r w:rsidR="00AF4A0D" w:rsidRPr="00AF4A0D">
        <w:rPr>
          <w:i w:val="0"/>
          <w:lang w:val="el-GR"/>
        </w:rPr>
        <w:t xml:space="preserve"> </w:t>
      </w:r>
      <w:r w:rsidRPr="00AF4A0D">
        <w:rPr>
          <w:i w:val="0"/>
          <w:lang w:val="el-GR"/>
        </w:rPr>
        <w:t xml:space="preserve">των </w:t>
      </w:r>
      <w:r w:rsidR="00AF4A0D" w:rsidRPr="00AF4A0D">
        <w:rPr>
          <w:i w:val="0"/>
          <w:lang w:val="el-GR"/>
        </w:rPr>
        <w:t xml:space="preserve"> </w:t>
      </w:r>
      <w:r w:rsidRPr="00AF4A0D">
        <w:rPr>
          <w:i w:val="0"/>
          <w:lang w:val="el-GR"/>
        </w:rPr>
        <w:t>Διαδικασιών</w:t>
      </w:r>
      <w:r w:rsidR="00AF4A0D" w:rsidRPr="00AF4A0D">
        <w:rPr>
          <w:i w:val="0"/>
          <w:lang w:val="el-GR"/>
        </w:rPr>
        <w:t xml:space="preserve"> </w:t>
      </w:r>
      <w:r w:rsidRPr="00AF4A0D">
        <w:rPr>
          <w:i w:val="0"/>
          <w:lang w:val="el-GR"/>
        </w:rPr>
        <w:t xml:space="preserve"> Προσφυγής </w:t>
      </w:r>
      <w:r w:rsidR="00AF4A0D" w:rsidRPr="00AF4A0D">
        <w:rPr>
          <w:i w:val="0"/>
          <w:lang w:val="el-GR"/>
        </w:rPr>
        <w:t xml:space="preserve"> </w:t>
      </w:r>
      <w:r w:rsidRPr="00AF4A0D">
        <w:rPr>
          <w:i w:val="0"/>
          <w:lang w:val="el-GR"/>
        </w:rPr>
        <w:t xml:space="preserve">στον </w:t>
      </w:r>
      <w:r w:rsidR="00AF4A0D" w:rsidRPr="00AF4A0D">
        <w:rPr>
          <w:i w:val="0"/>
          <w:lang w:val="el-GR"/>
        </w:rPr>
        <w:t xml:space="preserve"> </w:t>
      </w:r>
      <w:r w:rsidRPr="00AF4A0D">
        <w:rPr>
          <w:i w:val="0"/>
          <w:lang w:val="el-GR"/>
        </w:rPr>
        <w:t>Τομέα</w:t>
      </w:r>
      <w:r w:rsidR="00AF4A0D" w:rsidRPr="00AF4A0D">
        <w:rPr>
          <w:i w:val="0"/>
          <w:lang w:val="el-GR"/>
        </w:rPr>
        <w:t xml:space="preserve"> </w:t>
      </w:r>
      <w:r w:rsidRPr="00AF4A0D">
        <w:rPr>
          <w:i w:val="0"/>
          <w:lang w:val="el-GR"/>
        </w:rPr>
        <w:t xml:space="preserve"> της </w:t>
      </w:r>
      <w:r w:rsidR="00AF4A0D" w:rsidRPr="00AF4A0D">
        <w:rPr>
          <w:i w:val="0"/>
          <w:lang w:val="el-GR"/>
        </w:rPr>
        <w:t xml:space="preserve"> </w:t>
      </w:r>
      <w:r w:rsidRPr="00AF4A0D">
        <w:rPr>
          <w:i w:val="0"/>
          <w:lang w:val="el-GR"/>
        </w:rPr>
        <w:t xml:space="preserve">Σύναψης </w:t>
      </w:r>
      <w:r w:rsidR="00AF4A0D" w:rsidRPr="00AF4A0D">
        <w:rPr>
          <w:i w:val="0"/>
          <w:lang w:val="el-GR"/>
        </w:rPr>
        <w:t xml:space="preserve"> </w:t>
      </w:r>
      <w:r w:rsidRPr="00AF4A0D">
        <w:rPr>
          <w:i w:val="0"/>
          <w:lang w:val="el-GR"/>
        </w:rPr>
        <w:t>των Δημοσίων Συμβάσεων Νόμο του 2010, ο οποίος έχει δημοσιευθεί στην Επίσημη Εφημερίδα της Δημοκρατίας στις 19 Νοεμβρίου 2010 {Ν.104(Ι)/2010}.</w:t>
      </w:r>
    </w:p>
    <w:p w14:paraId="00633FFC" w14:textId="6ED32CAF" w:rsidR="00C83A04" w:rsidRDefault="00C83A04" w:rsidP="005C54B2">
      <w:pPr>
        <w:pStyle w:val="ListParagraph"/>
        <w:numPr>
          <w:ilvl w:val="0"/>
          <w:numId w:val="28"/>
        </w:numPr>
        <w:spacing w:line="300" w:lineRule="atLeast"/>
        <w:ind w:left="426" w:hanging="426"/>
        <w:rPr>
          <w:rFonts w:ascii="Arial" w:hAnsi="Arial" w:cs="Arial"/>
          <w:lang w:val="el-GR"/>
        </w:rPr>
      </w:pPr>
      <w:r w:rsidRPr="00AF4A0D">
        <w:rPr>
          <w:rFonts w:ascii="Arial" w:hAnsi="Arial" w:cs="Arial"/>
          <w:lang w:val="el-GR"/>
        </w:rPr>
        <w:t>Το αντικείμενο της σύμβασης αφορά υπηρεσίες του Παραρτήματος XIV του περί Συντονισμού των Διαδικασιών Σύναψης Δημοσίων Συμβάσεων Έργων, Προμηθειών και Υπηρεσιών και για συναφή θέματα Νόμου του 2016 (Ν.73(Ι)/2016), αναφορικά με τις οποίες η εφαρμογή του νόμου περιορίζεται στις διατάξεις των άρθρων 74 μέχρι και 77 και ειδικά στην εγκύκλιο ΓΛ/ΑΑΔΣ 101.</w:t>
      </w:r>
    </w:p>
    <w:p w14:paraId="58322FDB" w14:textId="77777777" w:rsidR="005C54B2" w:rsidRDefault="005C54B2" w:rsidP="005C54B2">
      <w:pPr>
        <w:pStyle w:val="ListParagraph"/>
        <w:spacing w:line="300" w:lineRule="atLeast"/>
        <w:ind w:left="426"/>
        <w:rPr>
          <w:rFonts w:ascii="Arial" w:hAnsi="Arial" w:cs="Arial"/>
          <w:lang w:val="el-GR"/>
        </w:rPr>
      </w:pPr>
    </w:p>
    <w:p w14:paraId="3D79E510" w14:textId="1A601E1D" w:rsidR="00AF4A0D" w:rsidRDefault="00C83A04" w:rsidP="005C54B2">
      <w:pPr>
        <w:pStyle w:val="ListParagraph"/>
        <w:numPr>
          <w:ilvl w:val="0"/>
          <w:numId w:val="28"/>
        </w:numPr>
        <w:spacing w:line="300" w:lineRule="atLeast"/>
        <w:ind w:left="426" w:hanging="426"/>
        <w:rPr>
          <w:rFonts w:ascii="Arial" w:hAnsi="Arial" w:cs="Arial"/>
          <w:lang w:val="el-GR"/>
        </w:rPr>
      </w:pPr>
      <w:r w:rsidRPr="00AF4A0D">
        <w:rPr>
          <w:rFonts w:ascii="Arial" w:hAnsi="Arial" w:cs="Arial"/>
          <w:lang w:val="el-GR"/>
        </w:rPr>
        <w:lastRenderedPageBreak/>
        <w:t xml:space="preserve">Οι υπηρεσίες του πιο πάνω άρθρου και του ΠΑΡΑΡΤΗΜΑΤΟΣ ΧΙV του Νόμου, θεωρούνται εξειδικευμένες υπηρεσίες µε ιδιαίτερα χαρακτηριστικά, έτσι που η εξασφάλισή τους να µην μπορεί να γίνει µε την εφαρμογή της συνήθους διαδικασίας σύναψης </w:t>
      </w:r>
      <w:proofErr w:type="spellStart"/>
      <w:r w:rsidRPr="00AF4A0D">
        <w:rPr>
          <w:rFonts w:ascii="Arial" w:hAnsi="Arial" w:cs="Arial"/>
          <w:lang w:val="el-GR"/>
        </w:rPr>
        <w:t>συµβάσεων</w:t>
      </w:r>
      <w:proofErr w:type="spellEnd"/>
      <w:r w:rsidRPr="00AF4A0D">
        <w:rPr>
          <w:rFonts w:ascii="Arial" w:hAnsi="Arial" w:cs="Arial"/>
          <w:lang w:val="el-GR"/>
        </w:rPr>
        <w:t xml:space="preserve"> και να χρειάζεται η εφαρμογή εξειδικευμένης διαδικασίας, δεδομένου ότι τηρούνται οι αρχές της ίσης μεταχείρισης των οικονομικών φορέων, της διαφάνειας και της µη διάκρισης λόγω ιθαγένειας και ειδικά το θέμα της προκήρυξης και ανάθεσης όπως προνοεί η εγκύκλιος ΓΛ/ΑΑΔΣ 101.</w:t>
      </w:r>
    </w:p>
    <w:p w14:paraId="5CAADFDB" w14:textId="77777777" w:rsidR="00AF4A0D" w:rsidRPr="00AF4A0D" w:rsidRDefault="00AF4A0D" w:rsidP="005C54B2">
      <w:pPr>
        <w:pStyle w:val="ListParagraph"/>
        <w:spacing w:line="300" w:lineRule="atLeast"/>
        <w:ind w:left="426"/>
        <w:rPr>
          <w:rFonts w:ascii="Arial" w:hAnsi="Arial" w:cs="Arial"/>
          <w:lang w:val="el-GR"/>
        </w:rPr>
      </w:pPr>
    </w:p>
    <w:p w14:paraId="0F933D50" w14:textId="6A374CDB" w:rsidR="00C83A04" w:rsidRPr="00AF4A0D" w:rsidRDefault="00C83A04" w:rsidP="005C54B2">
      <w:pPr>
        <w:pStyle w:val="ListParagraph"/>
        <w:numPr>
          <w:ilvl w:val="0"/>
          <w:numId w:val="28"/>
        </w:numPr>
        <w:spacing w:line="300" w:lineRule="atLeast"/>
        <w:ind w:left="426" w:hanging="426"/>
        <w:rPr>
          <w:rFonts w:ascii="Arial" w:hAnsi="Arial" w:cs="Arial"/>
          <w:lang w:val="el-GR"/>
        </w:rPr>
      </w:pPr>
      <w:r w:rsidRPr="00AF4A0D">
        <w:rPr>
          <w:rFonts w:ascii="Arial" w:hAnsi="Arial" w:cs="Arial"/>
          <w:lang w:val="el-GR"/>
        </w:rPr>
        <w:t>Ως εκ τούτου και βάσει των προνοιών του Νόμου, η Αναθέτουσα Αρχή καθορίζει την ειδική διαδικασία που θα ακολουθήσει για τη σύναψη των συμβάσεων του παρόντος διαγωνισμού, βάσει των αρχών της χρηστής διοίκησης και της καλύτερης διαχείρισης των πόρων του δημοσίου. Νοείται ότι η Αναθέτουσα Αρχή, καταβάλλει κάθε δυνατή προσπάθεια, ούτως ώστε η διαδικασία σε όλα τα στάδιά της, να συνάδει με τις πρόνοιες του «περί των Γενικών Αρχών του Διοι</w:t>
      </w:r>
      <w:r w:rsidRPr="00AF4A0D">
        <w:rPr>
          <w:rFonts w:ascii="Arial" w:hAnsi="Arial" w:cs="Arial"/>
          <w:lang w:val="el-GR"/>
        </w:rPr>
        <w:softHyphen/>
        <w:t xml:space="preserve">κητικού Δικαίου Νόμο του 1999» (158(I)/99), όπως τυχόν έχει τροποποιηθεί και ισχύει. </w:t>
      </w:r>
    </w:p>
    <w:bookmarkEnd w:id="3"/>
    <w:p w14:paraId="7BEE1E64" w14:textId="4C1B12A7" w:rsidR="00B52256" w:rsidRDefault="00B52256" w:rsidP="00AF4A0D">
      <w:pPr>
        <w:rPr>
          <w:bCs/>
          <w:szCs w:val="24"/>
          <w:lang w:val="el-GR"/>
        </w:rPr>
      </w:pPr>
    </w:p>
    <w:p w14:paraId="38E2E5AA" w14:textId="60E86B07" w:rsidR="005C54B2" w:rsidRPr="005C54B2" w:rsidRDefault="005C54B2" w:rsidP="00ED0D49">
      <w:pPr>
        <w:pStyle w:val="Heading1"/>
        <w:numPr>
          <w:ilvl w:val="0"/>
          <w:numId w:val="2"/>
        </w:numPr>
        <w:spacing w:before="120"/>
        <w:rPr>
          <w:lang w:val="el-GR"/>
        </w:rPr>
      </w:pPr>
      <w:bookmarkStart w:id="11" w:name="_Toc138244522"/>
      <w:r w:rsidRPr="005C54B2">
        <w:rPr>
          <w:lang w:val="el-GR"/>
        </w:rPr>
        <w:t>ΑΝΤΙΚΕΙΜΕΝΟ ΤΗΣ ΣΥΜΒΑΣΗΣ</w:t>
      </w:r>
      <w:bookmarkEnd w:id="11"/>
    </w:p>
    <w:p w14:paraId="7910E8D2" w14:textId="79A2DBDF" w:rsidR="00B52256" w:rsidRDefault="00A5715E" w:rsidP="00AF4A0D">
      <w:pPr>
        <w:pStyle w:val="Heading2"/>
        <w:numPr>
          <w:ilvl w:val="0"/>
          <w:numId w:val="0"/>
        </w:numPr>
        <w:tabs>
          <w:tab w:val="left" w:pos="720"/>
        </w:tabs>
        <w:spacing w:after="0"/>
        <w:rPr>
          <w:i w:val="0"/>
          <w:lang w:val="el-GR"/>
        </w:rPr>
      </w:pPr>
      <w:bookmarkStart w:id="12" w:name="_Toc275963388"/>
      <w:bookmarkStart w:id="13" w:name="_Toc144604299"/>
      <w:bookmarkStart w:id="14" w:name="_Toc138244523"/>
      <w:r>
        <w:rPr>
          <w:i w:val="0"/>
          <w:szCs w:val="24"/>
          <w:lang w:val="el-GR"/>
        </w:rPr>
        <w:t>4</w:t>
      </w:r>
      <w:r w:rsidR="00B52256">
        <w:rPr>
          <w:i w:val="0"/>
          <w:szCs w:val="24"/>
          <w:lang w:val="el-GR"/>
        </w:rPr>
        <w:t>.1 Γενικ</w:t>
      </w:r>
      <w:r w:rsidR="005C54B2">
        <w:rPr>
          <w:i w:val="0"/>
          <w:szCs w:val="24"/>
          <w:lang w:val="el-GR"/>
        </w:rPr>
        <w:t>ά</w:t>
      </w:r>
      <w:bookmarkEnd w:id="12"/>
      <w:bookmarkEnd w:id="14"/>
      <w:r w:rsidR="00B52256">
        <w:rPr>
          <w:i w:val="0"/>
          <w:szCs w:val="24"/>
          <w:lang w:val="el-GR"/>
        </w:rPr>
        <w:t xml:space="preserve"> </w:t>
      </w:r>
    </w:p>
    <w:p w14:paraId="35EA706B" w14:textId="77DA0141" w:rsidR="00B52256" w:rsidRDefault="00B52256" w:rsidP="00AF4A0D">
      <w:pPr>
        <w:overflowPunct/>
        <w:autoSpaceDE/>
        <w:adjustRightInd/>
        <w:rPr>
          <w:i w:val="0"/>
          <w:lang w:val="el-GR"/>
        </w:rPr>
      </w:pPr>
      <w:r>
        <w:rPr>
          <w:i w:val="0"/>
          <w:lang w:val="el-GR"/>
        </w:rPr>
        <w:t xml:space="preserve">Αντικείμενο της Σύμβασης αποτελεί </w:t>
      </w:r>
      <w:r>
        <w:rPr>
          <w:rFonts w:cs="Arial"/>
          <w:bCs/>
          <w:i w:val="0"/>
          <w:szCs w:val="22"/>
          <w:lang w:val="el-GR"/>
        </w:rPr>
        <w:t xml:space="preserve">η </w:t>
      </w:r>
      <w:r>
        <w:rPr>
          <w:i w:val="0"/>
          <w:lang w:val="el-GR"/>
        </w:rPr>
        <w:t xml:space="preserve">παροχή υπηρεσιών </w:t>
      </w:r>
      <w:r>
        <w:rPr>
          <w:rFonts w:cs="Arial"/>
          <w:bCs/>
          <w:i w:val="0"/>
          <w:szCs w:val="22"/>
          <w:lang w:val="el-GR"/>
        </w:rPr>
        <w:t xml:space="preserve">από Ιατρούς, και από άλλους Επαγγελματίες Υγείας και Αποκατάστασης, οι οποίοι δύνανται να κληθούν </w:t>
      </w:r>
      <w:r w:rsidR="00302BD5">
        <w:rPr>
          <w:rFonts w:cs="Arial"/>
          <w:bCs/>
          <w:i w:val="0"/>
          <w:szCs w:val="22"/>
          <w:lang w:val="el-GR"/>
        </w:rPr>
        <w:t xml:space="preserve">να </w:t>
      </w:r>
      <w:r w:rsidR="00302BD5" w:rsidRPr="00302BD5">
        <w:rPr>
          <w:rFonts w:cs="Arial"/>
          <w:bCs/>
          <w:i w:val="0"/>
          <w:szCs w:val="22"/>
          <w:lang w:val="el-GR"/>
        </w:rPr>
        <w:t xml:space="preserve">αξιολογήσουν την αναπηρία, τις ανάγκες </w:t>
      </w:r>
      <w:proofErr w:type="spellStart"/>
      <w:r w:rsidR="00302BD5" w:rsidRPr="00302BD5">
        <w:rPr>
          <w:rFonts w:cs="Arial"/>
          <w:bCs/>
          <w:i w:val="0"/>
          <w:szCs w:val="22"/>
          <w:lang w:val="el-GR"/>
        </w:rPr>
        <w:t>κατ</w:t>
      </w:r>
      <w:proofErr w:type="spellEnd"/>
      <w:r w:rsidR="00302BD5" w:rsidRPr="00302BD5">
        <w:rPr>
          <w:rFonts w:cs="Arial"/>
          <w:bCs/>
          <w:i w:val="0"/>
          <w:szCs w:val="22"/>
          <w:lang w:val="el-GR"/>
        </w:rPr>
        <w:t xml:space="preserve">΄ </w:t>
      </w:r>
      <w:proofErr w:type="spellStart"/>
      <w:r w:rsidR="00302BD5" w:rsidRPr="00302BD5">
        <w:rPr>
          <w:rFonts w:cs="Arial"/>
          <w:bCs/>
          <w:i w:val="0"/>
          <w:szCs w:val="22"/>
          <w:lang w:val="el-GR"/>
        </w:rPr>
        <w:t>οίκον</w:t>
      </w:r>
      <w:proofErr w:type="spellEnd"/>
      <w:r w:rsidR="00302BD5" w:rsidRPr="00302BD5">
        <w:rPr>
          <w:rFonts w:cs="Arial"/>
          <w:bCs/>
          <w:i w:val="0"/>
          <w:szCs w:val="22"/>
          <w:lang w:val="el-GR"/>
        </w:rPr>
        <w:t xml:space="preserve"> φροντίδας, τις ανάγκες υποστηριζόμενης διαβίωσης, τις  ικανότητες για εργασία, τις ανάγκες για  υπηρεσίες</w:t>
      </w:r>
      <w:r w:rsidR="007267E9">
        <w:rPr>
          <w:rFonts w:cs="Arial"/>
          <w:bCs/>
          <w:i w:val="0"/>
          <w:szCs w:val="22"/>
          <w:lang w:val="el-GR"/>
        </w:rPr>
        <w:t xml:space="preserve"> κοινωνικής ενσωμάτωσης </w:t>
      </w:r>
      <w:r w:rsidR="00302BD5" w:rsidRPr="00302BD5">
        <w:rPr>
          <w:rFonts w:cs="Arial"/>
          <w:bCs/>
          <w:i w:val="0"/>
          <w:szCs w:val="22"/>
          <w:lang w:val="el-GR"/>
        </w:rPr>
        <w:t xml:space="preserve"> </w:t>
      </w:r>
      <w:proofErr w:type="spellStart"/>
      <w:r w:rsidR="00302BD5" w:rsidRPr="00302BD5">
        <w:rPr>
          <w:rFonts w:cs="Arial"/>
          <w:bCs/>
          <w:i w:val="0"/>
          <w:szCs w:val="22"/>
          <w:lang w:val="el-GR"/>
        </w:rPr>
        <w:t>κ.α</w:t>
      </w:r>
      <w:proofErr w:type="spellEnd"/>
      <w:r w:rsidR="00302BD5" w:rsidRPr="00302BD5">
        <w:rPr>
          <w:rFonts w:cs="Arial"/>
          <w:bCs/>
          <w:i w:val="0"/>
          <w:szCs w:val="22"/>
          <w:lang w:val="el-GR"/>
        </w:rPr>
        <w:t xml:space="preserve"> </w:t>
      </w:r>
      <w:r w:rsidR="00302BD5">
        <w:rPr>
          <w:rFonts w:cs="Arial"/>
          <w:bCs/>
          <w:i w:val="0"/>
          <w:szCs w:val="22"/>
          <w:lang w:val="el-GR"/>
        </w:rPr>
        <w:t xml:space="preserve">των ατόμων με αναπηρία </w:t>
      </w:r>
      <w:r>
        <w:rPr>
          <w:rFonts w:cs="Arial"/>
          <w:i w:val="0"/>
          <w:lang w:val="el-GR"/>
        </w:rPr>
        <w:t xml:space="preserve">τη βάση της Διεθνούς Ταξινόμησης της Λειτουργικότητας, της Αναπηρίας και της Υγείας (International </w:t>
      </w:r>
      <w:proofErr w:type="spellStart"/>
      <w:r>
        <w:rPr>
          <w:rFonts w:cs="Arial"/>
          <w:i w:val="0"/>
          <w:lang w:val="el-GR"/>
        </w:rPr>
        <w:t>Classification</w:t>
      </w:r>
      <w:proofErr w:type="spellEnd"/>
      <w:r>
        <w:rPr>
          <w:rFonts w:cs="Arial"/>
          <w:i w:val="0"/>
          <w:lang w:val="el-GR"/>
        </w:rPr>
        <w:t xml:space="preserve"> of </w:t>
      </w:r>
      <w:proofErr w:type="spellStart"/>
      <w:r>
        <w:rPr>
          <w:rFonts w:cs="Arial"/>
          <w:i w:val="0"/>
          <w:lang w:val="el-GR"/>
        </w:rPr>
        <w:t>Functionality</w:t>
      </w:r>
      <w:proofErr w:type="spellEnd"/>
      <w:r>
        <w:rPr>
          <w:rFonts w:cs="Arial"/>
          <w:i w:val="0"/>
          <w:lang w:val="el-GR"/>
        </w:rPr>
        <w:t xml:space="preserve">, </w:t>
      </w:r>
      <w:proofErr w:type="spellStart"/>
      <w:r>
        <w:rPr>
          <w:rFonts w:cs="Arial"/>
          <w:i w:val="0"/>
          <w:lang w:val="el-GR"/>
        </w:rPr>
        <w:t>Disability</w:t>
      </w:r>
      <w:proofErr w:type="spellEnd"/>
      <w:r>
        <w:rPr>
          <w:rFonts w:cs="Arial"/>
          <w:i w:val="0"/>
          <w:lang w:val="el-GR"/>
        </w:rPr>
        <w:t xml:space="preserve"> and Health, ICF) του Παγκόσμιου Οργανισμού Υγείας</w:t>
      </w:r>
      <w:r>
        <w:rPr>
          <w:rFonts w:cs="Arial"/>
          <w:bCs/>
          <w:i w:val="0"/>
          <w:szCs w:val="22"/>
          <w:lang w:val="el-GR"/>
        </w:rPr>
        <w:t xml:space="preserve">, στα πλαίσια του έργου </w:t>
      </w:r>
      <w:r w:rsidR="00F268AB" w:rsidRPr="00095BBF">
        <w:rPr>
          <w:i w:val="0"/>
          <w:lang w:val="el-GR"/>
        </w:rPr>
        <w:t>«Επέκταση και Αναβάθμιση του Νέου Συστήματος Αξιολόγησης της Αναπηρίας»</w:t>
      </w:r>
      <w:r w:rsidR="00F268AB" w:rsidRPr="00A2732E">
        <w:rPr>
          <w:i w:val="0"/>
          <w:lang w:val="el-GR"/>
        </w:rPr>
        <w:t>.</w:t>
      </w:r>
    </w:p>
    <w:p w14:paraId="6F29E7C7" w14:textId="77777777" w:rsidR="005C54B2" w:rsidRPr="00F268AB" w:rsidRDefault="005C54B2" w:rsidP="00AF4A0D">
      <w:pPr>
        <w:overflowPunct/>
        <w:autoSpaceDE/>
        <w:adjustRightInd/>
        <w:rPr>
          <w:rFonts w:cs="Arial"/>
          <w:bCs/>
          <w:i w:val="0"/>
          <w:szCs w:val="22"/>
          <w:lang w:val="el-GR"/>
        </w:rPr>
      </w:pPr>
    </w:p>
    <w:p w14:paraId="7DE7830C" w14:textId="065029E0" w:rsidR="00B52256" w:rsidRPr="00ED0D49" w:rsidRDefault="00A5715E" w:rsidP="00ED0D49">
      <w:pPr>
        <w:pStyle w:val="Heading2"/>
        <w:numPr>
          <w:ilvl w:val="0"/>
          <w:numId w:val="0"/>
        </w:numPr>
        <w:tabs>
          <w:tab w:val="left" w:pos="720"/>
        </w:tabs>
        <w:spacing w:after="0"/>
        <w:rPr>
          <w:i w:val="0"/>
          <w:szCs w:val="24"/>
          <w:lang w:val="el-GR"/>
        </w:rPr>
      </w:pPr>
      <w:bookmarkStart w:id="15" w:name="_Toc138244524"/>
      <w:r w:rsidRPr="00ED0D49">
        <w:rPr>
          <w:i w:val="0"/>
          <w:szCs w:val="24"/>
          <w:lang w:val="el-GR"/>
        </w:rPr>
        <w:t>4</w:t>
      </w:r>
      <w:r w:rsidR="00B52256" w:rsidRPr="00ED0D49">
        <w:rPr>
          <w:i w:val="0"/>
          <w:szCs w:val="24"/>
          <w:lang w:val="el-GR"/>
        </w:rPr>
        <w:t>.2 Περιβάλλον του Αντικειμένου της Σύμβασης</w:t>
      </w:r>
      <w:bookmarkEnd w:id="15"/>
    </w:p>
    <w:p w14:paraId="7127A669" w14:textId="437EAA5F" w:rsidR="00BD720C" w:rsidRPr="005921EC" w:rsidRDefault="00BD720C" w:rsidP="00336F2C">
      <w:pPr>
        <w:pStyle w:val="ListParagraph"/>
        <w:numPr>
          <w:ilvl w:val="0"/>
          <w:numId w:val="32"/>
        </w:numPr>
        <w:spacing w:line="300" w:lineRule="atLeast"/>
        <w:ind w:left="426" w:hanging="426"/>
        <w:rPr>
          <w:rFonts w:ascii="Arial" w:hAnsi="Arial" w:cs="Arial"/>
          <w:lang w:val="el-GR"/>
        </w:rPr>
      </w:pPr>
      <w:bookmarkStart w:id="16" w:name="_Hlk114212996"/>
      <w:r w:rsidRPr="005921EC">
        <w:rPr>
          <w:rFonts w:ascii="Arial" w:hAnsi="Arial" w:cs="Arial"/>
          <w:lang w:val="el-GR"/>
        </w:rPr>
        <w:t xml:space="preserve">Το έργο, από την 1/1/2021 εντάχθηκε με Απόφαση Υπουργικού Συμβουλίου στη νέα προγραμματική περίοδο 2021-2027 για συγχρηματοδότηση από τα Ταμεία Πολιτικής Συνοχής και το Πρόγραμμα «Θάλεια» με τον τίτλο «Επέκταση και Αναβάθμιση του Νέου Συστήματος Αξιολόγησης της Αναπηρίας». Αποτελεί συνέχεια του έργου «Εφαρμογή του Νέου Συστήματος Αξιολόγησης της Αναπηρίας και Λειτουργικότητας στην Κύπρο» που υλοποιήθηκε κατά την  προγραμματική περίοδο 2007-2013, καθώς και του έργου  «Επέκταση της Εφαρμογής του Νέου Συστήματος Αξιολόγησης της Αναπηρίας και Λειτουργικότητας», που υλοποιήθηκε κατά την προγραμματική περίοδο 2014-2020. </w:t>
      </w:r>
      <w:bookmarkEnd w:id="16"/>
      <w:r w:rsidRPr="005921EC">
        <w:rPr>
          <w:rFonts w:ascii="Arial" w:hAnsi="Arial" w:cs="Arial"/>
          <w:lang w:val="el-GR"/>
        </w:rPr>
        <w:t xml:space="preserve">Με το πρώτο έργο σχεδιάστηκε, αναπτύχθηκε και εφαρμόστηκε πιλοτικά το νέο Σύστημα Αξιολόγησης της Αναπηρίας και Λειτουργικότητας με την ίδρυση και λειτουργία ενός Κέντρου Αξιολόγησης της Αναπηρίας καθώς και της Μονάδας Διαχείρισης του Συστήματος στη Λευκωσία. Με την επέκταση της εφαρμογής του κατά το 2014-2020, λειτούργησαν τα Κέντρα Αξιολόγησης Αναπηρίας στη Λεμεσό και Λάρνακα, για να ανταποκριθούν αποκεντρωμένα και </w:t>
      </w:r>
      <w:proofErr w:type="spellStart"/>
      <w:r w:rsidRPr="005921EC">
        <w:rPr>
          <w:rFonts w:ascii="Arial" w:hAnsi="Arial" w:cs="Arial"/>
          <w:lang w:val="el-GR"/>
        </w:rPr>
        <w:t>παγκύπρια</w:t>
      </w:r>
      <w:proofErr w:type="spellEnd"/>
      <w:r w:rsidRPr="005921EC">
        <w:rPr>
          <w:rFonts w:ascii="Arial" w:hAnsi="Arial" w:cs="Arial"/>
          <w:lang w:val="el-GR"/>
        </w:rPr>
        <w:t xml:space="preserve"> στις αυξημένες ανάγκες αξιολογήσεων νέων </w:t>
      </w:r>
      <w:proofErr w:type="spellStart"/>
      <w:r w:rsidRPr="005921EC">
        <w:rPr>
          <w:rFonts w:ascii="Arial" w:hAnsi="Arial" w:cs="Arial"/>
          <w:lang w:val="el-GR"/>
        </w:rPr>
        <w:t>αιτητών</w:t>
      </w:r>
      <w:proofErr w:type="spellEnd"/>
      <w:r w:rsidRPr="005921EC">
        <w:rPr>
          <w:rFonts w:ascii="Arial" w:hAnsi="Arial" w:cs="Arial"/>
          <w:lang w:val="el-GR"/>
        </w:rPr>
        <w:t xml:space="preserve"> και υφιστάμενων ληπτών κοινωνικών παροχών και υπηρεσιών</w:t>
      </w:r>
      <w:r w:rsidR="001344FB" w:rsidRPr="005921EC">
        <w:rPr>
          <w:rFonts w:ascii="Arial" w:hAnsi="Arial" w:cs="Arial"/>
          <w:lang w:val="el-GR"/>
        </w:rPr>
        <w:t xml:space="preserve"> που </w:t>
      </w:r>
      <w:r w:rsidR="006A328C" w:rsidRPr="005921EC">
        <w:rPr>
          <w:rFonts w:ascii="Arial" w:hAnsi="Arial" w:cs="Arial"/>
          <w:lang w:val="el-GR"/>
        </w:rPr>
        <w:t xml:space="preserve">τότε υπάγονταν στο </w:t>
      </w:r>
      <w:r w:rsidRPr="005921EC">
        <w:rPr>
          <w:rFonts w:ascii="Arial" w:hAnsi="Arial" w:cs="Arial"/>
          <w:lang w:val="el-GR"/>
        </w:rPr>
        <w:t>Υπουργείο Εργασίας και Κοινωνικών Ασφαλίσεων</w:t>
      </w:r>
      <w:r w:rsidR="006A328C" w:rsidRPr="005921EC">
        <w:rPr>
          <w:rFonts w:ascii="Arial" w:hAnsi="Arial" w:cs="Arial"/>
          <w:lang w:val="el-GR"/>
        </w:rPr>
        <w:t xml:space="preserve"> και σήμερα έχουν μεταφερθεί στο Υφυπουργείο Κοινωνικής Πρόνοιας. </w:t>
      </w:r>
      <w:r w:rsidRPr="005921EC">
        <w:rPr>
          <w:rFonts w:ascii="Arial" w:hAnsi="Arial" w:cs="Arial"/>
          <w:lang w:val="el-GR"/>
        </w:rPr>
        <w:t xml:space="preserve">   </w:t>
      </w:r>
    </w:p>
    <w:p w14:paraId="370DA05A" w14:textId="77777777" w:rsidR="00BD720C" w:rsidRPr="00A2732E" w:rsidRDefault="00BD720C" w:rsidP="00336F2C">
      <w:pPr>
        <w:overflowPunct/>
        <w:autoSpaceDE/>
        <w:autoSpaceDN/>
        <w:adjustRightInd/>
        <w:ind w:left="426"/>
        <w:rPr>
          <w:rFonts w:cs="Arial"/>
          <w:b/>
          <w:i w:val="0"/>
          <w:szCs w:val="22"/>
          <w:u w:val="single"/>
          <w:lang w:val="el-GR"/>
        </w:rPr>
      </w:pPr>
      <w:r w:rsidRPr="00A2732E">
        <w:rPr>
          <w:rFonts w:cs="Arial"/>
          <w:i w:val="0"/>
          <w:szCs w:val="22"/>
          <w:lang w:val="el-GR"/>
        </w:rPr>
        <w:lastRenderedPageBreak/>
        <w:t>Τα αποτελέσματα και οφέλη από την μέχρι στιγμής εφαρμογή του νέου Συστήματος Αξιολόγησης Αναπηρίας, που βασίζεται στην Διεθνή Ταξινόμηση της Λειτουργικότητας, Αναπηρίας και Υγείας του Παγκόσμιου Οργανισμού Υγείας (</w:t>
      </w:r>
      <w:r w:rsidRPr="00A2732E">
        <w:rPr>
          <w:rFonts w:cs="Arial"/>
          <w:i w:val="0"/>
          <w:szCs w:val="22"/>
        </w:rPr>
        <w:t>International</w:t>
      </w:r>
      <w:r w:rsidRPr="00A2732E">
        <w:rPr>
          <w:rFonts w:cs="Arial"/>
          <w:i w:val="0"/>
          <w:szCs w:val="22"/>
          <w:lang w:val="el-GR"/>
        </w:rPr>
        <w:t xml:space="preserve"> </w:t>
      </w:r>
      <w:r w:rsidRPr="00A2732E">
        <w:rPr>
          <w:rFonts w:cs="Arial"/>
          <w:i w:val="0"/>
          <w:szCs w:val="22"/>
        </w:rPr>
        <w:t>Classification</w:t>
      </w:r>
      <w:r w:rsidRPr="00A2732E">
        <w:rPr>
          <w:rFonts w:cs="Arial"/>
          <w:i w:val="0"/>
          <w:szCs w:val="22"/>
          <w:lang w:val="el-GR"/>
        </w:rPr>
        <w:t xml:space="preserve"> </w:t>
      </w:r>
      <w:r w:rsidRPr="00A2732E">
        <w:rPr>
          <w:rFonts w:cs="Arial"/>
          <w:i w:val="0"/>
          <w:szCs w:val="22"/>
        </w:rPr>
        <w:t>of</w:t>
      </w:r>
      <w:r w:rsidRPr="00A2732E">
        <w:rPr>
          <w:rFonts w:cs="Arial"/>
          <w:i w:val="0"/>
          <w:szCs w:val="22"/>
          <w:lang w:val="el-GR"/>
        </w:rPr>
        <w:t xml:space="preserve"> </w:t>
      </w:r>
      <w:r w:rsidRPr="00A2732E">
        <w:rPr>
          <w:rFonts w:cs="Arial"/>
          <w:i w:val="0"/>
          <w:szCs w:val="22"/>
        </w:rPr>
        <w:t>Functioning</w:t>
      </w:r>
      <w:r w:rsidRPr="00A2732E">
        <w:rPr>
          <w:rFonts w:cs="Arial"/>
          <w:i w:val="0"/>
          <w:szCs w:val="22"/>
          <w:lang w:val="el-GR"/>
        </w:rPr>
        <w:t xml:space="preserve">, </w:t>
      </w:r>
      <w:r w:rsidRPr="00A2732E">
        <w:rPr>
          <w:rFonts w:cs="Arial"/>
          <w:i w:val="0"/>
          <w:szCs w:val="22"/>
        </w:rPr>
        <w:t>Disability</w:t>
      </w:r>
      <w:r w:rsidRPr="00A2732E">
        <w:rPr>
          <w:rFonts w:cs="Arial"/>
          <w:i w:val="0"/>
          <w:szCs w:val="22"/>
          <w:lang w:val="el-GR"/>
        </w:rPr>
        <w:t xml:space="preserve"> </w:t>
      </w:r>
      <w:r w:rsidRPr="00A2732E">
        <w:rPr>
          <w:rFonts w:cs="Arial"/>
          <w:i w:val="0"/>
          <w:szCs w:val="22"/>
        </w:rPr>
        <w:t>and</w:t>
      </w:r>
      <w:r w:rsidRPr="00A2732E">
        <w:rPr>
          <w:rFonts w:cs="Arial"/>
          <w:i w:val="0"/>
          <w:szCs w:val="22"/>
          <w:lang w:val="el-GR"/>
        </w:rPr>
        <w:t xml:space="preserve"> </w:t>
      </w:r>
      <w:r w:rsidRPr="00A2732E">
        <w:rPr>
          <w:rFonts w:cs="Arial"/>
          <w:i w:val="0"/>
          <w:szCs w:val="22"/>
        </w:rPr>
        <w:t>Health</w:t>
      </w:r>
      <w:r w:rsidRPr="00A2732E">
        <w:rPr>
          <w:rFonts w:cs="Arial"/>
          <w:i w:val="0"/>
          <w:szCs w:val="22"/>
          <w:lang w:val="el-GR"/>
        </w:rPr>
        <w:t xml:space="preserve">, </w:t>
      </w:r>
      <w:r w:rsidRPr="00A2732E">
        <w:rPr>
          <w:rFonts w:cs="Arial"/>
          <w:i w:val="0"/>
          <w:szCs w:val="22"/>
        </w:rPr>
        <w:t>ICF</w:t>
      </w:r>
      <w:r w:rsidRPr="00A2732E">
        <w:rPr>
          <w:rFonts w:cs="Arial"/>
          <w:i w:val="0"/>
          <w:szCs w:val="22"/>
          <w:lang w:val="el-GR"/>
        </w:rPr>
        <w:t>) είναι:</w:t>
      </w:r>
    </w:p>
    <w:p w14:paraId="20CD6AB3" w14:textId="77777777" w:rsidR="00BD720C" w:rsidRPr="00A2732E" w:rsidRDefault="00BD720C" w:rsidP="00336F2C">
      <w:pPr>
        <w:numPr>
          <w:ilvl w:val="0"/>
          <w:numId w:val="17"/>
        </w:numPr>
        <w:tabs>
          <w:tab w:val="clear" w:pos="720"/>
          <w:tab w:val="num" w:pos="851"/>
        </w:tabs>
        <w:overflowPunct/>
        <w:autoSpaceDE/>
        <w:autoSpaceDN/>
        <w:adjustRightInd/>
        <w:ind w:left="851" w:hanging="425"/>
        <w:rPr>
          <w:rFonts w:cs="Arial"/>
          <w:i w:val="0"/>
          <w:szCs w:val="22"/>
          <w:lang w:val="el-GR"/>
        </w:rPr>
      </w:pPr>
      <w:r w:rsidRPr="00A2732E">
        <w:rPr>
          <w:rFonts w:cs="Arial"/>
          <w:i w:val="0"/>
          <w:szCs w:val="22"/>
          <w:lang w:val="el-GR"/>
        </w:rPr>
        <w:t>Η ολιστική αξιολόγηση, πιστοποίηση και τεκμηρίωση της αναπηρίας, των αναγκών και των δυνατοτήτων κάθε ατόμου με αναπηρία και η διαπίστωση και πρόταση των καταλληλότερων για τα δεδομένα του παρεμβάσεων στήριξής του σε κάθε τομέα της ζωής του, με τη διάνοιξη νέων προοπτικών κοινωνικής προστασίας και ενσωμάτωσής του.</w:t>
      </w:r>
    </w:p>
    <w:p w14:paraId="03830BE1" w14:textId="77777777" w:rsidR="00BD720C" w:rsidRPr="00A2732E" w:rsidRDefault="00BD720C" w:rsidP="00336F2C">
      <w:pPr>
        <w:numPr>
          <w:ilvl w:val="0"/>
          <w:numId w:val="17"/>
        </w:numPr>
        <w:tabs>
          <w:tab w:val="clear" w:pos="720"/>
          <w:tab w:val="num" w:pos="851"/>
        </w:tabs>
        <w:overflowPunct/>
        <w:autoSpaceDE/>
        <w:autoSpaceDN/>
        <w:adjustRightInd/>
        <w:ind w:left="851" w:hanging="425"/>
        <w:rPr>
          <w:rFonts w:cs="Arial"/>
          <w:i w:val="0"/>
          <w:szCs w:val="22"/>
          <w:lang w:val="el-GR"/>
        </w:rPr>
      </w:pPr>
      <w:r w:rsidRPr="00A2732E">
        <w:rPr>
          <w:rFonts w:cs="Arial"/>
          <w:i w:val="0"/>
          <w:szCs w:val="22"/>
          <w:lang w:val="el-GR"/>
        </w:rPr>
        <w:t xml:space="preserve">Η αποφυγή της ταλαιπωρίας των ατόμων με αναπηρίες μέσα από πολλαπλές, χρονοβόρες και πολύπλοκες διαδικασίες για την αξιολόγησή τους και η προσφορά ενός σύγχρονου, επιστημονικού, ομοιόμορφου και αξιόπιστου νέου </w:t>
      </w:r>
      <w:proofErr w:type="spellStart"/>
      <w:r w:rsidRPr="00A2732E">
        <w:rPr>
          <w:rFonts w:cs="Arial"/>
          <w:i w:val="0"/>
          <w:szCs w:val="22"/>
          <w:lang w:val="el-GR"/>
        </w:rPr>
        <w:t>αξιολογητικού</w:t>
      </w:r>
      <w:proofErr w:type="spellEnd"/>
      <w:r w:rsidRPr="00A2732E">
        <w:rPr>
          <w:rFonts w:cs="Arial"/>
          <w:i w:val="0"/>
          <w:szCs w:val="22"/>
          <w:lang w:val="el-GR"/>
        </w:rPr>
        <w:t xml:space="preserve"> μηχανισμού.</w:t>
      </w:r>
    </w:p>
    <w:p w14:paraId="556B68B7" w14:textId="77777777" w:rsidR="00BD720C" w:rsidRPr="00A2732E" w:rsidRDefault="00BD720C" w:rsidP="00336F2C">
      <w:pPr>
        <w:numPr>
          <w:ilvl w:val="0"/>
          <w:numId w:val="17"/>
        </w:numPr>
        <w:tabs>
          <w:tab w:val="clear" w:pos="720"/>
          <w:tab w:val="num" w:pos="851"/>
        </w:tabs>
        <w:overflowPunct/>
        <w:autoSpaceDE/>
        <w:autoSpaceDN/>
        <w:adjustRightInd/>
        <w:ind w:left="851" w:hanging="425"/>
        <w:rPr>
          <w:rFonts w:cs="Arial"/>
          <w:i w:val="0"/>
          <w:szCs w:val="22"/>
          <w:lang w:val="el-GR"/>
        </w:rPr>
      </w:pPr>
      <w:r w:rsidRPr="00A2732E">
        <w:rPr>
          <w:rFonts w:cs="Arial"/>
          <w:i w:val="0"/>
          <w:szCs w:val="22"/>
          <w:lang w:val="el-GR"/>
        </w:rPr>
        <w:t>Η έκδοση Ολοκληρωμένου Πορίσματος Αναπηρίας για κάθε άτομο, κοινά αποδεκτού από τις κρατικές υπηρεσίες.</w:t>
      </w:r>
    </w:p>
    <w:p w14:paraId="149D143E" w14:textId="77777777" w:rsidR="00BD720C" w:rsidRPr="00A2732E" w:rsidRDefault="00BD720C" w:rsidP="00336F2C">
      <w:pPr>
        <w:numPr>
          <w:ilvl w:val="0"/>
          <w:numId w:val="17"/>
        </w:numPr>
        <w:tabs>
          <w:tab w:val="clear" w:pos="720"/>
          <w:tab w:val="num" w:pos="851"/>
        </w:tabs>
        <w:overflowPunct/>
        <w:autoSpaceDE/>
        <w:autoSpaceDN/>
        <w:adjustRightInd/>
        <w:ind w:left="851" w:hanging="425"/>
        <w:rPr>
          <w:rFonts w:cs="Arial"/>
          <w:i w:val="0"/>
          <w:szCs w:val="22"/>
          <w:lang w:val="el-GR"/>
        </w:rPr>
      </w:pPr>
      <w:r w:rsidRPr="00A2732E">
        <w:rPr>
          <w:rFonts w:cs="Arial"/>
          <w:i w:val="0"/>
          <w:szCs w:val="22"/>
          <w:lang w:val="el-GR"/>
        </w:rPr>
        <w:t>Η δημιουργία μιας επιστημονικά τεκμηριωμένης βάσης δεδομένων σε σχέση με την κατάσταση της αναπηρίας των ατόμων με αναπηρίες και η σταδιακή δημιουργία ενός Εθνικού Μητρώου Ατόμων με Αναπηρίες στην Κύπρο.</w:t>
      </w:r>
    </w:p>
    <w:p w14:paraId="691E473E" w14:textId="77777777" w:rsidR="00BD720C" w:rsidRPr="00A2732E" w:rsidRDefault="00BD720C" w:rsidP="00336F2C">
      <w:pPr>
        <w:numPr>
          <w:ilvl w:val="0"/>
          <w:numId w:val="17"/>
        </w:numPr>
        <w:tabs>
          <w:tab w:val="clear" w:pos="720"/>
          <w:tab w:val="num" w:pos="851"/>
        </w:tabs>
        <w:overflowPunct/>
        <w:autoSpaceDE/>
        <w:autoSpaceDN/>
        <w:adjustRightInd/>
        <w:ind w:left="851" w:hanging="425"/>
        <w:rPr>
          <w:rFonts w:cs="Arial"/>
          <w:i w:val="0"/>
          <w:szCs w:val="22"/>
          <w:lang w:val="el-GR"/>
        </w:rPr>
      </w:pPr>
      <w:r w:rsidRPr="00A2732E">
        <w:rPr>
          <w:rFonts w:cs="Arial"/>
          <w:i w:val="0"/>
          <w:szCs w:val="22"/>
          <w:lang w:val="el-GR"/>
        </w:rPr>
        <w:t>Η παροχή πληροφόρησης για αποτελεσματικότερη στόχευση και πιο ορθολογική κατανομή των κρατικών πόρων και η υποστήριξη της διαμόρφωσης των κατάλληλων πολιτικών, για την ικανοποίηση των αναγκών και την εκπλήρωση των δικαιωμάτων των ατόμων με αναπηρίες.</w:t>
      </w:r>
    </w:p>
    <w:p w14:paraId="49A0029E" w14:textId="77777777" w:rsidR="00BD720C" w:rsidRPr="00A2732E" w:rsidRDefault="00BD720C" w:rsidP="00336F2C">
      <w:pPr>
        <w:numPr>
          <w:ilvl w:val="0"/>
          <w:numId w:val="17"/>
        </w:numPr>
        <w:tabs>
          <w:tab w:val="clear" w:pos="720"/>
          <w:tab w:val="num" w:pos="851"/>
        </w:tabs>
        <w:overflowPunct/>
        <w:autoSpaceDE/>
        <w:autoSpaceDN/>
        <w:adjustRightInd/>
        <w:ind w:left="851" w:hanging="425"/>
        <w:rPr>
          <w:rFonts w:cs="Arial"/>
          <w:i w:val="0"/>
          <w:szCs w:val="22"/>
          <w:lang w:val="el-GR"/>
        </w:rPr>
      </w:pPr>
      <w:r w:rsidRPr="00A2732E">
        <w:rPr>
          <w:rFonts w:cs="Arial"/>
          <w:i w:val="0"/>
          <w:szCs w:val="22"/>
          <w:lang w:val="el-GR"/>
        </w:rPr>
        <w:t xml:space="preserve">Η συστηματοποίηση της χρήσης του επιστημονικού εργαλείου του </w:t>
      </w:r>
      <w:r w:rsidRPr="00A2732E">
        <w:rPr>
          <w:rFonts w:cs="Arial"/>
          <w:i w:val="0"/>
          <w:szCs w:val="22"/>
        </w:rPr>
        <w:t>International</w:t>
      </w:r>
      <w:r w:rsidRPr="00A2732E">
        <w:rPr>
          <w:rFonts w:cs="Arial"/>
          <w:i w:val="0"/>
          <w:szCs w:val="22"/>
          <w:lang w:val="el-GR"/>
        </w:rPr>
        <w:t xml:space="preserve"> </w:t>
      </w:r>
      <w:r w:rsidRPr="00A2732E">
        <w:rPr>
          <w:rFonts w:cs="Arial"/>
          <w:i w:val="0"/>
          <w:szCs w:val="22"/>
        </w:rPr>
        <w:t>Classification</w:t>
      </w:r>
      <w:r w:rsidRPr="00A2732E">
        <w:rPr>
          <w:rFonts w:cs="Arial"/>
          <w:i w:val="0"/>
          <w:szCs w:val="22"/>
          <w:lang w:val="el-GR"/>
        </w:rPr>
        <w:t xml:space="preserve"> </w:t>
      </w:r>
      <w:r w:rsidRPr="00A2732E">
        <w:rPr>
          <w:rFonts w:cs="Arial"/>
          <w:i w:val="0"/>
          <w:szCs w:val="22"/>
        </w:rPr>
        <w:t>of</w:t>
      </w:r>
      <w:r w:rsidRPr="00A2732E">
        <w:rPr>
          <w:rFonts w:cs="Arial"/>
          <w:i w:val="0"/>
          <w:szCs w:val="22"/>
          <w:lang w:val="el-GR"/>
        </w:rPr>
        <w:t xml:space="preserve"> </w:t>
      </w:r>
      <w:r w:rsidRPr="00A2732E">
        <w:rPr>
          <w:rFonts w:cs="Arial"/>
          <w:i w:val="0"/>
          <w:szCs w:val="22"/>
        </w:rPr>
        <w:t>Functioning</w:t>
      </w:r>
      <w:r w:rsidRPr="00A2732E">
        <w:rPr>
          <w:rFonts w:cs="Arial"/>
          <w:i w:val="0"/>
          <w:szCs w:val="22"/>
          <w:lang w:val="el-GR"/>
        </w:rPr>
        <w:t xml:space="preserve">, </w:t>
      </w:r>
      <w:r w:rsidRPr="00A2732E">
        <w:rPr>
          <w:rFonts w:cs="Arial"/>
          <w:i w:val="0"/>
          <w:szCs w:val="22"/>
        </w:rPr>
        <w:t>Disability</w:t>
      </w:r>
      <w:r w:rsidRPr="00A2732E">
        <w:rPr>
          <w:rFonts w:cs="Arial"/>
          <w:i w:val="0"/>
          <w:szCs w:val="22"/>
          <w:lang w:val="el-GR"/>
        </w:rPr>
        <w:t xml:space="preserve"> </w:t>
      </w:r>
      <w:r w:rsidRPr="00A2732E">
        <w:rPr>
          <w:rFonts w:cs="Arial"/>
          <w:i w:val="0"/>
          <w:szCs w:val="22"/>
        </w:rPr>
        <w:t>and</w:t>
      </w:r>
      <w:r w:rsidRPr="00A2732E">
        <w:rPr>
          <w:rFonts w:cs="Arial"/>
          <w:i w:val="0"/>
          <w:szCs w:val="22"/>
          <w:lang w:val="el-GR"/>
        </w:rPr>
        <w:t xml:space="preserve"> </w:t>
      </w:r>
      <w:r w:rsidRPr="00A2732E">
        <w:rPr>
          <w:rFonts w:cs="Arial"/>
          <w:i w:val="0"/>
          <w:szCs w:val="22"/>
        </w:rPr>
        <w:t>Health</w:t>
      </w:r>
      <w:r w:rsidRPr="00A2732E">
        <w:rPr>
          <w:rFonts w:cs="Arial"/>
          <w:i w:val="0"/>
          <w:szCs w:val="22"/>
          <w:lang w:val="el-GR"/>
        </w:rPr>
        <w:t xml:space="preserve"> (</w:t>
      </w:r>
      <w:r w:rsidRPr="00A2732E">
        <w:rPr>
          <w:rFonts w:cs="Arial"/>
          <w:i w:val="0"/>
          <w:szCs w:val="22"/>
        </w:rPr>
        <w:t>ICF</w:t>
      </w:r>
      <w:r w:rsidRPr="00A2732E">
        <w:rPr>
          <w:rFonts w:cs="Arial"/>
          <w:i w:val="0"/>
          <w:szCs w:val="22"/>
          <w:lang w:val="el-GR"/>
        </w:rPr>
        <w:t>) στην Κύπρο και η ενδυνάμωση της επιστημονικής γνώσης για την αναπηρία.</w:t>
      </w:r>
    </w:p>
    <w:p w14:paraId="1D8B66AD" w14:textId="7423A9DF" w:rsidR="003A36BE" w:rsidRDefault="003A36BE" w:rsidP="00336F2C">
      <w:pPr>
        <w:pStyle w:val="ListParagraph"/>
        <w:numPr>
          <w:ilvl w:val="0"/>
          <w:numId w:val="32"/>
        </w:numPr>
        <w:spacing w:line="300" w:lineRule="atLeast"/>
        <w:ind w:left="426" w:hanging="426"/>
        <w:rPr>
          <w:rFonts w:ascii="Arial" w:hAnsi="Arial" w:cs="Arial"/>
          <w:lang w:val="el-GR"/>
        </w:rPr>
      </w:pPr>
      <w:r w:rsidRPr="00A5715E">
        <w:rPr>
          <w:rFonts w:ascii="Arial" w:hAnsi="Arial" w:cs="Arial"/>
          <w:lang w:val="el-GR"/>
        </w:rPr>
        <w:t xml:space="preserve">Η Επέκταση και Αναβάθμιση του Συστήματος Αξιολόγησης Αναπηρίας τη νέα προγραμματική περίοδο 2021 - 2027 θα εδραιώσει την αξία και την </w:t>
      </w:r>
      <w:proofErr w:type="spellStart"/>
      <w:r w:rsidRPr="00A5715E">
        <w:rPr>
          <w:rFonts w:ascii="Arial" w:hAnsi="Arial" w:cs="Arial"/>
          <w:lang w:val="el-GR"/>
        </w:rPr>
        <w:t>πολυχρηστικότητα</w:t>
      </w:r>
      <w:proofErr w:type="spellEnd"/>
      <w:r w:rsidRPr="00A5715E">
        <w:rPr>
          <w:rFonts w:ascii="Arial" w:hAnsi="Arial" w:cs="Arial"/>
          <w:lang w:val="el-GR"/>
        </w:rPr>
        <w:t xml:space="preserve"> του νέου Συστήματος και θα επεκτείνει την εφαρμογή του σε άλλα είδη αξιολογήσεων, όπως η αξιολόγηση των αναγκών κατ’ </w:t>
      </w:r>
      <w:proofErr w:type="spellStart"/>
      <w:r w:rsidRPr="00A5715E">
        <w:rPr>
          <w:rFonts w:ascii="Arial" w:hAnsi="Arial" w:cs="Arial"/>
          <w:lang w:val="el-GR"/>
        </w:rPr>
        <w:t>οίκον</w:t>
      </w:r>
      <w:proofErr w:type="spellEnd"/>
      <w:r w:rsidRPr="00A5715E">
        <w:rPr>
          <w:rFonts w:ascii="Arial" w:hAnsi="Arial" w:cs="Arial"/>
          <w:lang w:val="el-GR"/>
        </w:rPr>
        <w:t xml:space="preserve"> φροντίδας, των αναγκών για υποστηριζόμενη διαβίωση και των δυνατοτήτων ένταξης σε εργασία, των αναγκών για υπηρεσίες κοινωνικής ενσωμάτωσης. Επεκτείνεται δηλαδή η αξιολόγηση καταλήγοντας σε ένα ολοκληρωμένο εξατομικευμένο πλάνο κοινωνικής ενσωμάτωσης περιλαμβάνοντας τόσο τις κοινωνικές παροχές όσο και μια σειρά υπηρεσιών ένταξης, αποκατάστασης και βελτίωσης της ποιότητας ζωής του κάθε ατόμου με αναπηρία. Επιπρόσθετα, κατά τη νέα προγραμματική περίοδο επιδιώκεται η αναβάθμιση του Συστήματος, με τον ποιοτικό έλεγχο του μετά από επτά χρόνια λειτουργίας του, την επιστημονική αναβάθμιση των μεθόδων και διαδικασιών του και την καθιέρωση επίσημης συνεργασίας με τον Παγκόσμιο Οργανισμό Υγείας για αναγνώριση του ΤΚΕΑΑ ως Συνεργαζόμενου Κέντρου για το ICF και την διατήρηση Εθνικής Βάσης Δεδομένων για την αναπηρία. Το κύριο φυσικό αντικείμενο του έργου είναι η Επέκταση και Αναβάθμιση του Νέου Συστήματος Αξιολόγησης της Αναπηρίας με στόχο την ολιστική αξιολόγηση και τεκμηρίωση της αναπηρίας και των απαιτούμενων υπηρεσιών υποστήριξης με στόχο την κοινωνική ενσωμάτωση και βελτίωση της ποιότητας ζωής των ατόμων με αναπηρίες.   </w:t>
      </w:r>
    </w:p>
    <w:p w14:paraId="5ECF298E" w14:textId="77777777" w:rsidR="00336F2C" w:rsidRPr="00A5715E" w:rsidRDefault="00336F2C" w:rsidP="00336F2C">
      <w:pPr>
        <w:pStyle w:val="ListParagraph"/>
        <w:spacing w:line="300" w:lineRule="atLeast"/>
        <w:ind w:left="426"/>
        <w:rPr>
          <w:rFonts w:ascii="Arial" w:hAnsi="Arial" w:cs="Arial"/>
          <w:lang w:val="el-GR"/>
        </w:rPr>
      </w:pPr>
    </w:p>
    <w:p w14:paraId="4B8738C6" w14:textId="77777777" w:rsidR="00336F2C" w:rsidRDefault="003A36BE" w:rsidP="00336F2C">
      <w:pPr>
        <w:pStyle w:val="ListParagraph"/>
        <w:numPr>
          <w:ilvl w:val="0"/>
          <w:numId w:val="32"/>
        </w:numPr>
        <w:spacing w:line="300" w:lineRule="atLeast"/>
        <w:ind w:left="426" w:hanging="426"/>
        <w:rPr>
          <w:rFonts w:ascii="Arial" w:hAnsi="Arial" w:cs="Arial"/>
          <w:lang w:val="el-GR"/>
        </w:rPr>
      </w:pPr>
      <w:r w:rsidRPr="00D7799E">
        <w:rPr>
          <w:rFonts w:ascii="Arial" w:hAnsi="Arial" w:cs="Arial"/>
          <w:lang w:val="el-GR"/>
        </w:rPr>
        <w:lastRenderedPageBreak/>
        <w:t xml:space="preserve">Το Έργο θα υλοποιηθεί μέσα από τη συνέχιση της λειτουργίας των Κέντρων Αξιολόγησης της Αναπηρίας και της Μονάδας Διαχείρισης του Συστήματος, αλλά και την περαιτέρω επέκταση, αναβάθμιση και εδραίωση του Συστήματος Αξιολόγησης Αναπηρίας με τη δημιουργία και εφαρμογή κατάλληλα προσαρμοσμένων πρωτοκόλλων και διαδικασιών αξιολόγησης  στους νέους τύπους αξιολογήσεων, τον έλεγχο της ποιότητας του μέχρι τώρα </w:t>
      </w:r>
      <w:proofErr w:type="spellStart"/>
      <w:r w:rsidRPr="00D7799E">
        <w:rPr>
          <w:rFonts w:ascii="Arial" w:hAnsi="Arial" w:cs="Arial"/>
          <w:lang w:val="el-GR"/>
        </w:rPr>
        <w:t>αξιολογητικού</w:t>
      </w:r>
      <w:proofErr w:type="spellEnd"/>
      <w:r w:rsidRPr="00D7799E">
        <w:rPr>
          <w:rFonts w:ascii="Arial" w:hAnsi="Arial" w:cs="Arial"/>
          <w:lang w:val="el-GR"/>
        </w:rPr>
        <w:t xml:space="preserve"> μηχανισμού και την αναβάθμιση του</w:t>
      </w:r>
      <w:r w:rsidR="00D7799E">
        <w:rPr>
          <w:rFonts w:ascii="Arial" w:hAnsi="Arial" w:cs="Arial"/>
          <w:lang w:val="el-GR"/>
        </w:rPr>
        <w:t>.</w:t>
      </w:r>
    </w:p>
    <w:p w14:paraId="1D99D993" w14:textId="77777777" w:rsidR="00336F2C" w:rsidRPr="00336F2C" w:rsidRDefault="00336F2C" w:rsidP="00336F2C">
      <w:pPr>
        <w:pStyle w:val="ListParagraph"/>
        <w:spacing w:line="300" w:lineRule="atLeast"/>
        <w:rPr>
          <w:rFonts w:ascii="Arial" w:hAnsi="Arial" w:cs="Arial"/>
          <w:iCs/>
          <w:lang w:val="el-GR"/>
        </w:rPr>
      </w:pPr>
    </w:p>
    <w:p w14:paraId="24EFAC78" w14:textId="3DCF0F35" w:rsidR="003A36BE" w:rsidRPr="00336F2C" w:rsidRDefault="003A36BE" w:rsidP="00336F2C">
      <w:pPr>
        <w:pStyle w:val="ListParagraph"/>
        <w:numPr>
          <w:ilvl w:val="0"/>
          <w:numId w:val="32"/>
        </w:numPr>
        <w:spacing w:line="300" w:lineRule="atLeast"/>
        <w:ind w:left="426" w:hanging="426"/>
        <w:rPr>
          <w:rFonts w:ascii="Arial" w:hAnsi="Arial" w:cs="Arial"/>
          <w:lang w:val="el-GR"/>
        </w:rPr>
      </w:pPr>
      <w:r w:rsidRPr="00336F2C">
        <w:rPr>
          <w:rFonts w:ascii="Arial" w:hAnsi="Arial" w:cs="Arial"/>
          <w:iCs/>
          <w:lang w:val="el-GR"/>
        </w:rPr>
        <w:t>Τα αναμενόμενα αποτελέσματα από την υλοποίηση του προτεινόμενου έργου είναι:</w:t>
      </w:r>
    </w:p>
    <w:p w14:paraId="4D55A0CD" w14:textId="77777777" w:rsidR="003A36BE" w:rsidRPr="00A2732E" w:rsidRDefault="003A36BE" w:rsidP="00336F2C">
      <w:pPr>
        <w:pStyle w:val="ListParagraph"/>
        <w:numPr>
          <w:ilvl w:val="0"/>
          <w:numId w:val="14"/>
        </w:numPr>
        <w:spacing w:line="300" w:lineRule="atLeast"/>
        <w:ind w:left="851" w:hanging="425"/>
        <w:rPr>
          <w:rFonts w:ascii="Arial" w:hAnsi="Arial" w:cs="Arial"/>
          <w:iCs/>
          <w:lang w:val="el-GR"/>
        </w:rPr>
      </w:pPr>
      <w:r w:rsidRPr="00A2732E">
        <w:rPr>
          <w:rFonts w:ascii="Arial" w:hAnsi="Arial" w:cs="Arial"/>
          <w:iCs/>
          <w:lang w:val="el-GR"/>
        </w:rPr>
        <w:t xml:space="preserve">Βελτίωση της ποιότητας ζωής των ατόμων με αναπηρίες καθώς ένα από τα βασικά οφέλη της επέκτασης της εφαρμογής του Συστήματος Αξιολόγησης της Αναπηρίας και σε αξιολογήσεις διαπίστωσης αναγκών φροντίδας, διαβίωσης και επαγγελματικής αποκατάστασης  είναι η επίτευξη ολιστικής αξιολόγησης, πιστοποίησης και τεκμηρίωσης των αναγκών και των δυνατοτήτων κάθε ατόμου με αναπηρία και η διαπίστωση και πρόταση των καταλληλότερων για τα δεδομένα του παρεμβάσεων στήριξης του σε κάθε τομέα της ζωής του, με τη διάνοιξη νέων προοπτικών κοινωνικής προστασίας και ενσωμάτωσης του. </w:t>
      </w:r>
    </w:p>
    <w:p w14:paraId="6906BB57" w14:textId="15C24C03" w:rsidR="003A36BE" w:rsidRPr="00A2732E" w:rsidRDefault="003A36BE" w:rsidP="00336F2C">
      <w:pPr>
        <w:pStyle w:val="ListParagraph"/>
        <w:numPr>
          <w:ilvl w:val="0"/>
          <w:numId w:val="14"/>
        </w:numPr>
        <w:spacing w:line="300" w:lineRule="atLeast"/>
        <w:ind w:left="851" w:hanging="425"/>
        <w:rPr>
          <w:rFonts w:ascii="Arial" w:hAnsi="Arial" w:cs="Arial"/>
          <w:iCs/>
          <w:lang w:val="el-GR"/>
        </w:rPr>
      </w:pPr>
      <w:r w:rsidRPr="00A2732E">
        <w:rPr>
          <w:rFonts w:ascii="Arial" w:hAnsi="Arial" w:cs="Arial"/>
          <w:iCs/>
          <w:lang w:val="el-GR"/>
        </w:rPr>
        <w:t xml:space="preserve">Με το νέο Σύστημα Αξιολόγησης επιτυγχάνεται η ετοιμασία ενός ολοκληρωμένου Πορίσματος Αναπηρίας και Υπηρεσιών για κάθε άτομο, ως κοινά αποδεκτής πιστοποίησης της αναπηρίας και των αναγκών κοινωνικής ενσωμάτωσης του, από κρατικές και άλλες υπηρεσίες. </w:t>
      </w:r>
    </w:p>
    <w:p w14:paraId="424DD91D" w14:textId="05802E96" w:rsidR="003A36BE" w:rsidRPr="00A2732E" w:rsidRDefault="003A36BE" w:rsidP="00336F2C">
      <w:pPr>
        <w:pStyle w:val="ListParagraph"/>
        <w:numPr>
          <w:ilvl w:val="0"/>
          <w:numId w:val="14"/>
        </w:numPr>
        <w:spacing w:line="300" w:lineRule="atLeast"/>
        <w:ind w:left="851" w:hanging="425"/>
        <w:rPr>
          <w:rFonts w:ascii="Arial" w:hAnsi="Arial" w:cs="Arial"/>
          <w:iCs/>
          <w:lang w:val="el-GR"/>
        </w:rPr>
      </w:pPr>
      <w:r w:rsidRPr="00A2732E">
        <w:rPr>
          <w:rFonts w:ascii="Arial" w:hAnsi="Arial" w:cs="Arial"/>
          <w:iCs/>
          <w:lang w:val="el-GR"/>
        </w:rPr>
        <w:t>Μέσα από τη συνέχιση της εφαρμογής του Συστήματος Αξιολόγησης δημιουργείται σταδιακά μια επιστημονικά τεκμηριωμένη βάση δεδομένων σε σχέση με την κατάσταση της αναπηρίας, των αναγκών και δυνατοτήτων των ατόμων με αναπηρίες και ένα Εθνικό Μητρώο Ατόμων με Αναπηρίες στην Κύπρο, το οποίο θα παρέχει πληροφόρηση για πιο αποτελεσματική στόχευση και ορθολογική κατανομή των κρατικών πόρων καθώς και για πιο αποτελεσματικό σχεδιασμό μέτρων και δράσεων για τη βελτίωση της ποιότητας ζωής των ατόμων με αναπηρίες και γενικότερα για τη</w:t>
      </w:r>
      <w:r w:rsidR="007B424A">
        <w:rPr>
          <w:rFonts w:ascii="Arial" w:hAnsi="Arial" w:cs="Arial"/>
          <w:iCs/>
          <w:lang w:val="el-GR"/>
        </w:rPr>
        <w:t>ν</w:t>
      </w:r>
      <w:r w:rsidRPr="00336F2C">
        <w:rPr>
          <w:rFonts w:ascii="Arial" w:hAnsi="Arial" w:cs="Arial"/>
          <w:iCs/>
          <w:lang w:val="el-GR"/>
        </w:rPr>
        <w:t xml:space="preserve"> </w:t>
      </w:r>
      <w:r w:rsidRPr="007B424A">
        <w:rPr>
          <w:rFonts w:ascii="Arial" w:hAnsi="Arial" w:cs="Arial"/>
          <w:iCs/>
          <w:lang w:val="el-GR"/>
        </w:rPr>
        <w:t>κοινωνική τους</w:t>
      </w:r>
      <w:r w:rsidRPr="00336F2C">
        <w:rPr>
          <w:rFonts w:ascii="Arial" w:hAnsi="Arial" w:cs="Arial"/>
          <w:iCs/>
          <w:lang w:val="el-GR"/>
        </w:rPr>
        <w:t xml:space="preserve"> </w:t>
      </w:r>
      <w:r w:rsidRPr="00A2732E">
        <w:rPr>
          <w:rFonts w:ascii="Arial" w:hAnsi="Arial" w:cs="Arial"/>
          <w:iCs/>
          <w:lang w:val="el-GR"/>
        </w:rPr>
        <w:t>ενσωμάτωση χωρίς περιορισμούς ή διακρίσεις σε όλους τους τομείς της ζωής τους.</w:t>
      </w:r>
    </w:p>
    <w:p w14:paraId="3F8F0594" w14:textId="77777777" w:rsidR="003A36BE" w:rsidRDefault="003A36BE" w:rsidP="00336F2C">
      <w:pPr>
        <w:pStyle w:val="ListParagraph"/>
        <w:numPr>
          <w:ilvl w:val="0"/>
          <w:numId w:val="14"/>
        </w:numPr>
        <w:spacing w:line="300" w:lineRule="atLeast"/>
        <w:ind w:left="851" w:hanging="425"/>
        <w:rPr>
          <w:rFonts w:ascii="Arial" w:hAnsi="Arial" w:cs="Arial"/>
          <w:iCs/>
          <w:lang w:val="el-GR"/>
        </w:rPr>
      </w:pPr>
      <w:r w:rsidRPr="00336F2C">
        <w:rPr>
          <w:rFonts w:ascii="Arial" w:hAnsi="Arial" w:cs="Arial"/>
          <w:iCs/>
          <w:lang w:val="el-GR"/>
        </w:rPr>
        <w:t xml:space="preserve">Ενδυνάμωση της γνώσης και της κατανόησης της αναπηρίας και ενίσχυση της διαφάνειας, της αντικειμενικότητας, της </w:t>
      </w:r>
      <w:proofErr w:type="spellStart"/>
      <w:r w:rsidRPr="00336F2C">
        <w:rPr>
          <w:rFonts w:ascii="Arial" w:hAnsi="Arial" w:cs="Arial"/>
          <w:iCs/>
          <w:lang w:val="el-GR"/>
        </w:rPr>
        <w:t>επιστημονικότητας</w:t>
      </w:r>
      <w:proofErr w:type="spellEnd"/>
      <w:r w:rsidRPr="00336F2C">
        <w:rPr>
          <w:rFonts w:ascii="Arial" w:hAnsi="Arial" w:cs="Arial"/>
          <w:iCs/>
          <w:lang w:val="el-GR"/>
        </w:rPr>
        <w:t xml:space="preserve"> και του επαγγελματισμού, σε ότι αφορά τη διαχείριση της αναπηρίας, προς όφελος πρώτιστα των ατόμων με αναπηρίες, αλλά και των κρατικών υπηρεσιών και των επαγγελματιών που ασχολούνται με την αναπηρία. </w:t>
      </w:r>
    </w:p>
    <w:p w14:paraId="55F87F5E" w14:textId="77777777" w:rsidR="00336F2C" w:rsidRPr="00A2732E" w:rsidRDefault="00336F2C" w:rsidP="00336F2C">
      <w:pPr>
        <w:pStyle w:val="ListParagraph"/>
        <w:spacing w:line="300" w:lineRule="atLeast"/>
        <w:ind w:left="851"/>
        <w:rPr>
          <w:rFonts w:ascii="Arial" w:hAnsi="Arial" w:cs="Arial"/>
          <w:iCs/>
          <w:lang w:val="el-GR"/>
        </w:rPr>
      </w:pPr>
    </w:p>
    <w:p w14:paraId="3D4412FA" w14:textId="539DF412" w:rsidR="00B52256" w:rsidRPr="00336F2C" w:rsidRDefault="00A5715E" w:rsidP="00336F2C">
      <w:pPr>
        <w:pStyle w:val="Heading2"/>
        <w:numPr>
          <w:ilvl w:val="0"/>
          <w:numId w:val="0"/>
        </w:numPr>
        <w:tabs>
          <w:tab w:val="left" w:pos="720"/>
        </w:tabs>
        <w:spacing w:after="0"/>
        <w:rPr>
          <w:i w:val="0"/>
          <w:szCs w:val="24"/>
          <w:lang w:val="el-GR"/>
        </w:rPr>
      </w:pPr>
      <w:bookmarkStart w:id="17" w:name="_Toc138244525"/>
      <w:r w:rsidRPr="00336F2C">
        <w:rPr>
          <w:i w:val="0"/>
          <w:szCs w:val="24"/>
          <w:lang w:val="el-GR"/>
        </w:rPr>
        <w:t>4</w:t>
      </w:r>
      <w:r w:rsidR="00B52256" w:rsidRPr="00336F2C">
        <w:rPr>
          <w:i w:val="0"/>
          <w:szCs w:val="24"/>
          <w:lang w:val="el-GR"/>
        </w:rPr>
        <w:t>.3 Ανάλυση του Αντικειμένου της Σύμβασης</w:t>
      </w:r>
      <w:bookmarkEnd w:id="17"/>
    </w:p>
    <w:p w14:paraId="7798D689" w14:textId="1CD2EA17" w:rsidR="00B52256" w:rsidRDefault="00B52256" w:rsidP="00336F2C">
      <w:pPr>
        <w:pStyle w:val="Header"/>
        <w:numPr>
          <w:ilvl w:val="0"/>
          <w:numId w:val="34"/>
        </w:numPr>
        <w:tabs>
          <w:tab w:val="left" w:pos="720"/>
        </w:tabs>
        <w:ind w:left="425" w:hanging="425"/>
        <w:rPr>
          <w:rFonts w:cs="Arial"/>
          <w:i w:val="0"/>
          <w:szCs w:val="22"/>
        </w:rPr>
      </w:pPr>
      <w:r>
        <w:rPr>
          <w:rFonts w:cs="Arial"/>
          <w:i w:val="0"/>
          <w:szCs w:val="22"/>
        </w:rPr>
        <w:t xml:space="preserve">Οι Ιατροί </w:t>
      </w:r>
      <w:r w:rsidR="00302BD5">
        <w:rPr>
          <w:rFonts w:cs="Arial"/>
          <w:i w:val="0"/>
          <w:szCs w:val="22"/>
        </w:rPr>
        <w:t xml:space="preserve">και οι άλλοι Επαγγελματίες Υγείας και Αποκατάστασης  </w:t>
      </w:r>
      <w:r>
        <w:rPr>
          <w:rFonts w:cs="Arial"/>
          <w:i w:val="0"/>
          <w:szCs w:val="22"/>
        </w:rPr>
        <w:t xml:space="preserve">δύνανται να κληθούν να παρέχουν </w:t>
      </w:r>
      <w:r w:rsidR="00302BD5">
        <w:rPr>
          <w:rFonts w:cs="Arial"/>
          <w:i w:val="0"/>
          <w:szCs w:val="22"/>
        </w:rPr>
        <w:t xml:space="preserve">τις Υπηρεσίες τους </w:t>
      </w:r>
      <w:r>
        <w:rPr>
          <w:rFonts w:cs="Arial"/>
          <w:i w:val="0"/>
          <w:szCs w:val="22"/>
        </w:rPr>
        <w:t>μέσω Πρωτοκόλλων στα πλαίσια της Διεθνούς Ταξινόμησης της Λειτουργικότητας της Αναπηρίας και της Υγείας (ICF) του Παγκόσμιου Οργανισμού Υγείας, αφού τύχουν εξειδικευμένης εκπαίδευσης.  Από την εκπαίδευση θα εξαιρεθούν όσοι έχουν τύχει ήδη της συγκεκριμένης εκπαίδευσης</w:t>
      </w:r>
      <w:r w:rsidR="00BB5AC7">
        <w:rPr>
          <w:rFonts w:cs="Arial"/>
          <w:i w:val="0"/>
          <w:szCs w:val="22"/>
        </w:rPr>
        <w:t>.</w:t>
      </w:r>
      <w:r>
        <w:rPr>
          <w:rFonts w:cs="Arial"/>
          <w:i w:val="0"/>
          <w:szCs w:val="22"/>
        </w:rPr>
        <w:t xml:space="preserve"> </w:t>
      </w:r>
    </w:p>
    <w:p w14:paraId="3D6B3E2E" w14:textId="327A0603" w:rsidR="00B52256" w:rsidRPr="00336F2C" w:rsidRDefault="00B52256" w:rsidP="00336F2C">
      <w:pPr>
        <w:pStyle w:val="Header"/>
        <w:numPr>
          <w:ilvl w:val="0"/>
          <w:numId w:val="34"/>
        </w:numPr>
        <w:tabs>
          <w:tab w:val="left" w:pos="720"/>
        </w:tabs>
        <w:ind w:left="425" w:hanging="425"/>
        <w:rPr>
          <w:rFonts w:cs="Arial"/>
          <w:i w:val="0"/>
          <w:szCs w:val="22"/>
        </w:rPr>
      </w:pPr>
      <w:r>
        <w:rPr>
          <w:rFonts w:cs="Arial"/>
          <w:i w:val="0"/>
          <w:szCs w:val="22"/>
        </w:rPr>
        <w:t xml:space="preserve">Στόχος της εκπαίδευσης στο νέο σύστημα είναι η πλήρης κατανόηση και η αντικειμενική συμπλήρωση των πρωτοκόλλων </w:t>
      </w:r>
      <w:r w:rsidRPr="00336F2C">
        <w:rPr>
          <w:rFonts w:cs="Arial"/>
          <w:i w:val="0"/>
          <w:szCs w:val="22"/>
        </w:rPr>
        <w:t>αξιολόγησης αναπηρίας και</w:t>
      </w:r>
      <w:r w:rsidR="00E4355B" w:rsidRPr="00336F2C">
        <w:rPr>
          <w:rFonts w:cs="Arial"/>
          <w:i w:val="0"/>
          <w:szCs w:val="22"/>
        </w:rPr>
        <w:t xml:space="preserve"> </w:t>
      </w:r>
      <w:r w:rsidR="00371E75" w:rsidRPr="00336F2C">
        <w:rPr>
          <w:rFonts w:cs="Arial"/>
          <w:i w:val="0"/>
          <w:szCs w:val="22"/>
        </w:rPr>
        <w:t xml:space="preserve">των πρωτοκόλλων αξιολόγησης </w:t>
      </w:r>
      <w:r w:rsidR="007267E9" w:rsidRPr="00336F2C">
        <w:rPr>
          <w:rFonts w:cs="Arial"/>
          <w:i w:val="0"/>
          <w:szCs w:val="22"/>
        </w:rPr>
        <w:t xml:space="preserve">των </w:t>
      </w:r>
      <w:r w:rsidR="00E4355B" w:rsidRPr="00336F2C">
        <w:rPr>
          <w:rFonts w:cs="Arial"/>
          <w:i w:val="0"/>
          <w:szCs w:val="22"/>
        </w:rPr>
        <w:t>άλλω</w:t>
      </w:r>
      <w:r w:rsidR="00371E75" w:rsidRPr="00336F2C">
        <w:rPr>
          <w:rFonts w:cs="Arial"/>
          <w:i w:val="0"/>
          <w:szCs w:val="22"/>
        </w:rPr>
        <w:t xml:space="preserve">ν  αξιολογήσεων </w:t>
      </w:r>
      <w:r w:rsidR="007267E9" w:rsidRPr="00336F2C">
        <w:rPr>
          <w:rFonts w:cs="Arial"/>
          <w:i w:val="0"/>
          <w:szCs w:val="22"/>
        </w:rPr>
        <w:t xml:space="preserve">που εφαρμόζει το Τμήμα Κοινωνικής Ενσωμάτωσης Ατόμων με Αναπηρίες </w:t>
      </w:r>
      <w:r w:rsidRPr="00336F2C">
        <w:rPr>
          <w:rFonts w:cs="Arial"/>
          <w:i w:val="0"/>
          <w:szCs w:val="22"/>
        </w:rPr>
        <w:t xml:space="preserve">ώστε οι </w:t>
      </w:r>
      <w:r>
        <w:rPr>
          <w:rFonts w:cs="Arial"/>
          <w:i w:val="0"/>
          <w:szCs w:val="22"/>
        </w:rPr>
        <w:t>επιλεγμένοι Ιατροί και Επαγγελματίες Υγείας και Αποκατάστασης να καταστούν ικανοί να παράσχουν τις κατάλληλες υπηρεσίες προς τ</w:t>
      </w:r>
      <w:r w:rsidR="00BB5AC7">
        <w:rPr>
          <w:rFonts w:cs="Arial"/>
          <w:i w:val="0"/>
          <w:szCs w:val="22"/>
        </w:rPr>
        <w:t>α</w:t>
      </w:r>
      <w:r>
        <w:rPr>
          <w:rFonts w:cs="Arial"/>
          <w:i w:val="0"/>
          <w:szCs w:val="22"/>
        </w:rPr>
        <w:t xml:space="preserve"> Κέντρ</w:t>
      </w:r>
      <w:r w:rsidR="00BB5AC7">
        <w:rPr>
          <w:rFonts w:cs="Arial"/>
          <w:i w:val="0"/>
          <w:szCs w:val="22"/>
        </w:rPr>
        <w:t>α</w:t>
      </w:r>
      <w:r>
        <w:rPr>
          <w:rFonts w:cs="Arial"/>
          <w:i w:val="0"/>
          <w:szCs w:val="22"/>
        </w:rPr>
        <w:t xml:space="preserve"> Αξιολόγησης της Αναπηρίας του ΤΚΕΑΑ.</w:t>
      </w:r>
      <w:r w:rsidRPr="00336F2C">
        <w:rPr>
          <w:rFonts w:cs="Arial"/>
          <w:i w:val="0"/>
          <w:szCs w:val="22"/>
        </w:rPr>
        <w:t xml:space="preserve"> Η εκπαίδευση των Ιατρών θα είναι διάρκειας </w:t>
      </w:r>
      <w:r w:rsidRPr="00336F2C">
        <w:rPr>
          <w:rFonts w:cs="Arial"/>
          <w:i w:val="0"/>
          <w:szCs w:val="22"/>
        </w:rPr>
        <w:lastRenderedPageBreak/>
        <w:t>20 ωρών (5 ώρες θεωρία και 15 ώρες πρακτική εξάσκηση) και η εκπαίδευση των Επαγγελματιών Υγείας και Αποκατάστασης θα είναι διάρκειας 35 ωρών (10 ώρες θεωρία και 25 ώρες πρακτική εξάσκηση). Η εκπαίδευση θα πραγματοποιηθεί εν μέρει ή εξολοκλήρου,  στο Κέντρο Αξιολόγησης Αναπηρίας στη Λευκωσία, το οποίο στεγάζεται στο κτήριο του Τμήματος Κοινωνικής Ενσωμάτωσης Ατόμων με Αναπηρίες, στη διεύθυνση</w:t>
      </w:r>
      <w:r w:rsidR="00D7799E" w:rsidRPr="00336F2C">
        <w:rPr>
          <w:rFonts w:cs="Arial"/>
          <w:i w:val="0"/>
          <w:szCs w:val="22"/>
        </w:rPr>
        <w:t>:</w:t>
      </w:r>
      <w:r w:rsidRPr="00336F2C">
        <w:rPr>
          <w:rFonts w:cs="Arial"/>
          <w:i w:val="0"/>
          <w:szCs w:val="22"/>
        </w:rPr>
        <w:t xml:space="preserve"> Λεωφόρος Αρχιεπισκόπου Μακαρίου ΙΙΙ 67, 2220 </w:t>
      </w:r>
      <w:proofErr w:type="spellStart"/>
      <w:r w:rsidRPr="00336F2C">
        <w:rPr>
          <w:rFonts w:cs="Arial"/>
          <w:i w:val="0"/>
          <w:szCs w:val="22"/>
        </w:rPr>
        <w:t>Λατσιά</w:t>
      </w:r>
      <w:proofErr w:type="spellEnd"/>
      <w:r w:rsidR="00D7799E" w:rsidRPr="00336F2C">
        <w:rPr>
          <w:rFonts w:cs="Arial"/>
          <w:i w:val="0"/>
          <w:szCs w:val="22"/>
        </w:rPr>
        <w:t>.</w:t>
      </w:r>
    </w:p>
    <w:p w14:paraId="563D40A7" w14:textId="30D8208C" w:rsidR="00B52256" w:rsidRPr="00336F2C" w:rsidRDefault="00B52256" w:rsidP="00336F2C">
      <w:pPr>
        <w:pStyle w:val="Header"/>
        <w:numPr>
          <w:ilvl w:val="0"/>
          <w:numId w:val="34"/>
        </w:numPr>
        <w:tabs>
          <w:tab w:val="left" w:pos="720"/>
        </w:tabs>
        <w:ind w:left="425" w:hanging="425"/>
        <w:rPr>
          <w:rFonts w:cs="Arial"/>
          <w:i w:val="0"/>
          <w:szCs w:val="22"/>
        </w:rPr>
      </w:pPr>
      <w:r w:rsidRPr="00336F2C">
        <w:rPr>
          <w:rFonts w:cs="Arial"/>
          <w:i w:val="0"/>
          <w:szCs w:val="22"/>
        </w:rPr>
        <w:t>Οι υπηρεσίες που θα παρέχουν οι Ιατροί και οι άλλοι Επαγγελματίες Υγείας και Αποκατάστασης θα αφορούν:</w:t>
      </w:r>
    </w:p>
    <w:p w14:paraId="06E62DA0" w14:textId="77777777" w:rsidR="00B52256" w:rsidRDefault="00B52256" w:rsidP="00AF4A0D">
      <w:pPr>
        <w:pStyle w:val="a0"/>
        <w:numPr>
          <w:ilvl w:val="0"/>
          <w:numId w:val="4"/>
        </w:numPr>
        <w:tabs>
          <w:tab w:val="num" w:pos="0"/>
        </w:tabs>
        <w:spacing w:before="120" w:line="300" w:lineRule="atLeast"/>
        <w:rPr>
          <w:rFonts w:cs="Arial"/>
          <w:szCs w:val="22"/>
        </w:rPr>
      </w:pPr>
      <w:bookmarkStart w:id="18" w:name="_Hlk109720694"/>
      <w:r>
        <w:rPr>
          <w:rFonts w:cs="Arial"/>
          <w:szCs w:val="22"/>
          <w:lang w:val="en-US"/>
        </w:rPr>
        <w:t>T</w:t>
      </w:r>
      <w:r>
        <w:rPr>
          <w:rFonts w:cs="Arial"/>
          <w:szCs w:val="22"/>
        </w:rPr>
        <w:t>η μελέτη του φακέλου και του ιστορικού του ατόμου.</w:t>
      </w:r>
    </w:p>
    <w:p w14:paraId="4770F644" w14:textId="77777777" w:rsidR="00B52256" w:rsidRDefault="00B52256" w:rsidP="00AF4A0D">
      <w:pPr>
        <w:pStyle w:val="a0"/>
        <w:numPr>
          <w:ilvl w:val="0"/>
          <w:numId w:val="4"/>
        </w:numPr>
        <w:tabs>
          <w:tab w:val="num" w:pos="0"/>
        </w:tabs>
        <w:spacing w:before="120" w:line="300" w:lineRule="atLeast"/>
        <w:rPr>
          <w:rFonts w:cs="Arial"/>
          <w:szCs w:val="22"/>
        </w:rPr>
      </w:pPr>
      <w:r>
        <w:rPr>
          <w:rFonts w:cs="Arial"/>
          <w:szCs w:val="22"/>
        </w:rPr>
        <w:t>Τον έλεγχο της πληρότητας του φακέλου του ατόμου προς αξιολόγηση και την ολοκλήρωση των απαιτήσεων του φακέλου πριν τη διενέργεια της αξιολόγησης.</w:t>
      </w:r>
    </w:p>
    <w:p w14:paraId="07F0B825" w14:textId="61B6ABEE" w:rsidR="002C370C" w:rsidRPr="002C370C" w:rsidRDefault="00B52256" w:rsidP="00AF4A0D">
      <w:pPr>
        <w:pStyle w:val="a0"/>
        <w:numPr>
          <w:ilvl w:val="0"/>
          <w:numId w:val="4"/>
        </w:numPr>
        <w:spacing w:before="120" w:line="300" w:lineRule="atLeast"/>
        <w:rPr>
          <w:rFonts w:cs="Arial"/>
          <w:szCs w:val="22"/>
        </w:rPr>
      </w:pPr>
      <w:bookmarkStart w:id="19" w:name="_Hlk114129066"/>
      <w:r w:rsidRPr="00E4355B">
        <w:rPr>
          <w:rFonts w:cs="Arial"/>
          <w:szCs w:val="22"/>
        </w:rPr>
        <w:t>Τη διενέργεια της αξιολόγησης</w:t>
      </w:r>
      <w:r w:rsidR="002C370C">
        <w:rPr>
          <w:rFonts w:cs="Arial"/>
          <w:szCs w:val="22"/>
        </w:rPr>
        <w:t>/επαναξιολόγησης</w:t>
      </w:r>
      <w:r w:rsidR="00D43B2B" w:rsidRPr="00D43B2B">
        <w:rPr>
          <w:rFonts w:cs="Arial"/>
          <w:szCs w:val="22"/>
        </w:rPr>
        <w:t xml:space="preserve"> </w:t>
      </w:r>
      <w:r w:rsidRPr="00E4355B">
        <w:rPr>
          <w:rFonts w:cs="Arial"/>
          <w:szCs w:val="22"/>
        </w:rPr>
        <w:t xml:space="preserve">της αναπηρίας </w:t>
      </w:r>
      <w:r w:rsidR="002C370C" w:rsidRPr="002C370C">
        <w:t xml:space="preserve"> </w:t>
      </w:r>
    </w:p>
    <w:p w14:paraId="38D52561" w14:textId="3CAE7A7A" w:rsidR="002C370C" w:rsidRPr="002C370C" w:rsidRDefault="00C51899" w:rsidP="00AF4A0D">
      <w:pPr>
        <w:pStyle w:val="a0"/>
        <w:numPr>
          <w:ilvl w:val="0"/>
          <w:numId w:val="4"/>
        </w:numPr>
        <w:spacing w:before="120" w:line="300" w:lineRule="atLeast"/>
        <w:rPr>
          <w:rFonts w:cs="Arial"/>
          <w:szCs w:val="22"/>
        </w:rPr>
      </w:pPr>
      <w:r>
        <w:rPr>
          <w:rFonts w:cs="Arial"/>
          <w:szCs w:val="22"/>
        </w:rPr>
        <w:t xml:space="preserve">Την </w:t>
      </w:r>
      <w:r w:rsidR="00371E75">
        <w:rPr>
          <w:rFonts w:cs="Arial"/>
          <w:szCs w:val="22"/>
        </w:rPr>
        <w:t>α</w:t>
      </w:r>
      <w:r w:rsidR="002C370C" w:rsidRPr="002C370C">
        <w:rPr>
          <w:rFonts w:cs="Arial"/>
          <w:szCs w:val="22"/>
        </w:rPr>
        <w:t>ξιολόγηση/επαναξιολόγηση, των αναγκών της κατ’</w:t>
      </w:r>
      <w:r w:rsidR="00D43B2B" w:rsidRPr="00D43B2B">
        <w:rPr>
          <w:rFonts w:cs="Arial"/>
          <w:szCs w:val="22"/>
        </w:rPr>
        <w:t xml:space="preserve"> </w:t>
      </w:r>
      <w:proofErr w:type="spellStart"/>
      <w:r w:rsidR="002C370C" w:rsidRPr="002C370C">
        <w:rPr>
          <w:rFonts w:cs="Arial"/>
          <w:szCs w:val="22"/>
        </w:rPr>
        <w:t>οίκον</w:t>
      </w:r>
      <w:proofErr w:type="spellEnd"/>
      <w:r w:rsidR="002C370C" w:rsidRPr="002C370C">
        <w:rPr>
          <w:rFonts w:cs="Arial"/>
          <w:szCs w:val="22"/>
        </w:rPr>
        <w:t xml:space="preserve"> φροντίδας</w:t>
      </w:r>
      <w:r w:rsidR="007B424A">
        <w:rPr>
          <w:rFonts w:cs="Arial"/>
          <w:szCs w:val="22"/>
        </w:rPr>
        <w:t>.</w:t>
      </w:r>
    </w:p>
    <w:p w14:paraId="6407CE15" w14:textId="3CBB9AA4" w:rsidR="002C370C" w:rsidRPr="002C370C" w:rsidRDefault="00C51899" w:rsidP="00AF4A0D">
      <w:pPr>
        <w:pStyle w:val="a0"/>
        <w:numPr>
          <w:ilvl w:val="0"/>
          <w:numId w:val="4"/>
        </w:numPr>
        <w:spacing w:before="120" w:line="300" w:lineRule="atLeast"/>
        <w:rPr>
          <w:rFonts w:cs="Arial"/>
          <w:szCs w:val="22"/>
        </w:rPr>
      </w:pPr>
      <w:r>
        <w:rPr>
          <w:rFonts w:cs="Arial"/>
          <w:szCs w:val="22"/>
        </w:rPr>
        <w:t xml:space="preserve">Την </w:t>
      </w:r>
      <w:r w:rsidR="00371E75">
        <w:rPr>
          <w:rFonts w:cs="Arial"/>
          <w:szCs w:val="22"/>
        </w:rPr>
        <w:t>α</w:t>
      </w:r>
      <w:r w:rsidR="002C370C" w:rsidRPr="002C370C">
        <w:rPr>
          <w:rFonts w:cs="Arial"/>
          <w:szCs w:val="22"/>
        </w:rPr>
        <w:t xml:space="preserve">ξιολόγηση/ επαναξιολόγηση των αναγκών της υποστηριζόμενης διαβίωσης, </w:t>
      </w:r>
    </w:p>
    <w:p w14:paraId="1A79DF49" w14:textId="0C8A1C95" w:rsidR="002C370C" w:rsidRPr="002C370C" w:rsidRDefault="00C51899" w:rsidP="00AF4A0D">
      <w:pPr>
        <w:pStyle w:val="a0"/>
        <w:numPr>
          <w:ilvl w:val="0"/>
          <w:numId w:val="4"/>
        </w:numPr>
        <w:spacing w:before="120" w:line="300" w:lineRule="atLeast"/>
        <w:rPr>
          <w:rFonts w:cs="Arial"/>
          <w:szCs w:val="22"/>
        </w:rPr>
      </w:pPr>
      <w:r>
        <w:rPr>
          <w:rFonts w:cs="Arial"/>
          <w:szCs w:val="22"/>
        </w:rPr>
        <w:t xml:space="preserve">Την </w:t>
      </w:r>
      <w:r w:rsidR="00371E75">
        <w:rPr>
          <w:rFonts w:cs="Arial"/>
          <w:szCs w:val="22"/>
        </w:rPr>
        <w:t>α</w:t>
      </w:r>
      <w:r w:rsidR="002C370C" w:rsidRPr="002C370C">
        <w:rPr>
          <w:rFonts w:cs="Arial"/>
          <w:szCs w:val="22"/>
        </w:rPr>
        <w:t>ξιολόγηση/επαναξιολόγηση των ικανοτήτων για εργασία</w:t>
      </w:r>
      <w:r w:rsidR="007B424A">
        <w:rPr>
          <w:rFonts w:cs="Arial"/>
          <w:szCs w:val="22"/>
        </w:rPr>
        <w:t>.</w:t>
      </w:r>
    </w:p>
    <w:bookmarkEnd w:id="19"/>
    <w:p w14:paraId="68FF611F" w14:textId="77777777" w:rsidR="007B424A" w:rsidRDefault="007267E9" w:rsidP="00AF4A0D">
      <w:pPr>
        <w:pStyle w:val="a0"/>
        <w:numPr>
          <w:ilvl w:val="0"/>
          <w:numId w:val="4"/>
        </w:numPr>
        <w:tabs>
          <w:tab w:val="num" w:pos="0"/>
        </w:tabs>
        <w:spacing w:before="120" w:line="300" w:lineRule="atLeast"/>
        <w:rPr>
          <w:rFonts w:cs="Arial"/>
          <w:szCs w:val="22"/>
        </w:rPr>
      </w:pPr>
      <w:r>
        <w:rPr>
          <w:rFonts w:cs="Arial"/>
          <w:szCs w:val="22"/>
        </w:rPr>
        <w:t xml:space="preserve">Την αξιολόγηση/επαναξιολόγηση  των αναγκών για </w:t>
      </w:r>
      <w:r w:rsidR="00371E75">
        <w:rPr>
          <w:rFonts w:cs="Arial"/>
          <w:szCs w:val="22"/>
        </w:rPr>
        <w:t>υ</w:t>
      </w:r>
      <w:r>
        <w:rPr>
          <w:rFonts w:cs="Arial"/>
          <w:szCs w:val="22"/>
        </w:rPr>
        <w:t xml:space="preserve">πηρεσίες </w:t>
      </w:r>
      <w:r w:rsidR="00371E75">
        <w:rPr>
          <w:rFonts w:cs="Arial"/>
          <w:szCs w:val="22"/>
        </w:rPr>
        <w:t>κ</w:t>
      </w:r>
      <w:r>
        <w:rPr>
          <w:rFonts w:cs="Arial"/>
          <w:szCs w:val="22"/>
        </w:rPr>
        <w:t xml:space="preserve">οινωνικής </w:t>
      </w:r>
      <w:r w:rsidR="00371E75">
        <w:rPr>
          <w:rFonts w:cs="Arial"/>
          <w:szCs w:val="22"/>
        </w:rPr>
        <w:t>ε</w:t>
      </w:r>
      <w:r>
        <w:rPr>
          <w:rFonts w:cs="Arial"/>
          <w:szCs w:val="22"/>
        </w:rPr>
        <w:t>νσωμάτωσης</w:t>
      </w:r>
      <w:r w:rsidR="007B424A">
        <w:rPr>
          <w:rFonts w:cs="Arial"/>
          <w:szCs w:val="22"/>
        </w:rPr>
        <w:t>.</w:t>
      </w:r>
      <w:r>
        <w:rPr>
          <w:rFonts w:cs="Arial"/>
          <w:szCs w:val="22"/>
        </w:rPr>
        <w:t xml:space="preserve"> </w:t>
      </w:r>
    </w:p>
    <w:p w14:paraId="6662419F" w14:textId="5E652312" w:rsidR="00B52256" w:rsidRPr="002C370C" w:rsidRDefault="00B52256" w:rsidP="00AF4A0D">
      <w:pPr>
        <w:pStyle w:val="a0"/>
        <w:numPr>
          <w:ilvl w:val="0"/>
          <w:numId w:val="4"/>
        </w:numPr>
        <w:tabs>
          <w:tab w:val="num" w:pos="0"/>
        </w:tabs>
        <w:spacing w:before="120" w:line="300" w:lineRule="atLeast"/>
        <w:rPr>
          <w:rFonts w:cs="Arial"/>
          <w:szCs w:val="22"/>
        </w:rPr>
      </w:pPr>
      <w:r w:rsidRPr="002C370C">
        <w:rPr>
          <w:rFonts w:cs="Arial"/>
          <w:szCs w:val="22"/>
        </w:rPr>
        <w:t>Τη συνεργασία με τους Συμβούλους Αξιολόγησης και το  προσωπικό του Τμήματος Κοινωνικής Ενσωμάτωσης Ατόμων με Αναπηρίες, που στελεχώνει τ</w:t>
      </w:r>
      <w:r w:rsidR="00BB5AC7" w:rsidRPr="002C370C">
        <w:rPr>
          <w:rFonts w:cs="Arial"/>
          <w:szCs w:val="22"/>
        </w:rPr>
        <w:t>α</w:t>
      </w:r>
      <w:r w:rsidRPr="002C370C">
        <w:rPr>
          <w:rFonts w:cs="Arial"/>
          <w:szCs w:val="22"/>
        </w:rPr>
        <w:t xml:space="preserve"> Κέντρ</w:t>
      </w:r>
      <w:r w:rsidR="00BB5AC7" w:rsidRPr="002C370C">
        <w:rPr>
          <w:rFonts w:cs="Arial"/>
          <w:szCs w:val="22"/>
        </w:rPr>
        <w:t>α</w:t>
      </w:r>
      <w:r w:rsidRPr="002C370C">
        <w:rPr>
          <w:rFonts w:cs="Arial"/>
          <w:szCs w:val="22"/>
        </w:rPr>
        <w:t xml:space="preserve"> Αξιολόγησης.</w:t>
      </w:r>
    </w:p>
    <w:p w14:paraId="627C6067" w14:textId="77777777" w:rsidR="00B52256" w:rsidRDefault="00B52256" w:rsidP="00AF4A0D">
      <w:pPr>
        <w:pStyle w:val="a0"/>
        <w:numPr>
          <w:ilvl w:val="0"/>
          <w:numId w:val="4"/>
        </w:numPr>
        <w:tabs>
          <w:tab w:val="num" w:pos="0"/>
        </w:tabs>
        <w:spacing w:before="120" w:line="300" w:lineRule="atLeast"/>
        <w:rPr>
          <w:rFonts w:cs="Arial"/>
          <w:szCs w:val="22"/>
        </w:rPr>
      </w:pPr>
      <w:r>
        <w:rPr>
          <w:rFonts w:cs="Arial"/>
          <w:szCs w:val="22"/>
        </w:rPr>
        <w:t>Την τεκμηρίωση των αξιολογήσεων σε ειδικά Πρωτόκολλα των Κέντρων Αξιολόγησης.</w:t>
      </w:r>
    </w:p>
    <w:p w14:paraId="588B41FB" w14:textId="77234FAE" w:rsidR="00B52256" w:rsidRDefault="00B52256" w:rsidP="00AF4A0D">
      <w:pPr>
        <w:pStyle w:val="a0"/>
        <w:numPr>
          <w:ilvl w:val="0"/>
          <w:numId w:val="4"/>
        </w:numPr>
        <w:tabs>
          <w:tab w:val="num" w:pos="0"/>
        </w:tabs>
        <w:spacing w:before="120" w:line="300" w:lineRule="atLeast"/>
        <w:rPr>
          <w:rFonts w:cs="Arial"/>
          <w:szCs w:val="22"/>
        </w:rPr>
      </w:pPr>
      <w:r>
        <w:rPr>
          <w:rFonts w:cs="Arial"/>
          <w:szCs w:val="22"/>
        </w:rPr>
        <w:t>Τη  σύνταξη πορίσματος σε ειδικά έντυπα των Κέντρων Αξιολόγησης.</w:t>
      </w:r>
    </w:p>
    <w:p w14:paraId="20B4B52F" w14:textId="2DF2043C" w:rsidR="00503192" w:rsidRDefault="00503192" w:rsidP="00AF4A0D">
      <w:pPr>
        <w:pStyle w:val="a0"/>
        <w:numPr>
          <w:ilvl w:val="0"/>
          <w:numId w:val="4"/>
        </w:numPr>
        <w:tabs>
          <w:tab w:val="num" w:pos="0"/>
        </w:tabs>
        <w:spacing w:before="120" w:line="300" w:lineRule="atLeast"/>
        <w:rPr>
          <w:rFonts w:cs="Arial"/>
          <w:szCs w:val="22"/>
        </w:rPr>
      </w:pPr>
      <w:r>
        <w:rPr>
          <w:rFonts w:cs="Arial"/>
          <w:szCs w:val="22"/>
        </w:rPr>
        <w:t>Τη συνεργασία με τον Σύμβουλο Ποιότητας και Επιστημονικό Συνεργάτη του Τμήματος Κοινωνικής Ενσωμάτωσης Ατόμων με Αναπηρίες.</w:t>
      </w:r>
    </w:p>
    <w:bookmarkEnd w:id="18"/>
    <w:p w14:paraId="716F2FF8" w14:textId="75E15800" w:rsidR="00B52256" w:rsidRPr="00336F2C" w:rsidRDefault="00B52256" w:rsidP="00336F2C">
      <w:pPr>
        <w:pStyle w:val="Header"/>
        <w:numPr>
          <w:ilvl w:val="0"/>
          <w:numId w:val="34"/>
        </w:numPr>
        <w:tabs>
          <w:tab w:val="left" w:pos="720"/>
        </w:tabs>
        <w:ind w:left="425" w:hanging="425"/>
        <w:rPr>
          <w:rFonts w:cs="Arial"/>
          <w:i w:val="0"/>
          <w:szCs w:val="22"/>
        </w:rPr>
      </w:pPr>
      <w:r w:rsidRPr="00336F2C">
        <w:rPr>
          <w:rFonts w:cs="Arial"/>
          <w:i w:val="0"/>
          <w:szCs w:val="22"/>
        </w:rPr>
        <w:t>Σημειώνεται ότι η κάθε συνεδρία αξιολόγησης υλοποιείται από Επιτροπή τουλάχιστον διμελή, η σύνθεση της οποίας εξαρτάται από τα δεδομένα και τις ανάγκες των αξιολογήσεων. Κάθε Επιτροπή δύναται να αποτελείται από δύο Ιατρούς, ή τρεις Ιατρούς, ή δύο ή τρεις άλλους Επαγγελματίες Υγείας και Αποκατάστασης. Επιπρόσθετα, η Επιτροπή δύναται να είναι μεικτή και να αποτελείται από τουλάχιστον ένα Ιατρό και ένα Επαγγελματία Υγείας και Αποκατάστασης. Κάθε Επιτροπή αποτελείται από έναν Πρόεδρο και τουλάχιστον ένα μέλος.  Στις συνεδρίες των πιο πάνω Επιτροπών δύναται να παρευρίσκεται το προσωπικό του</w:t>
      </w:r>
      <w:r>
        <w:rPr>
          <w:rFonts w:cs="Arial"/>
          <w:i w:val="0"/>
          <w:szCs w:val="22"/>
        </w:rPr>
        <w:t xml:space="preserve"> </w:t>
      </w:r>
      <w:r w:rsidRPr="00336F2C">
        <w:rPr>
          <w:rFonts w:cs="Arial"/>
          <w:i w:val="0"/>
          <w:szCs w:val="22"/>
        </w:rPr>
        <w:t xml:space="preserve">Τμήματος Κοινωνικής Ενσωμάτωσης Ατόμων με Αναπηρίες ή οι Σύμβουλοι  Αξιολόγησης. </w:t>
      </w:r>
    </w:p>
    <w:p w14:paraId="51902B9D" w14:textId="77777777" w:rsidR="00B52256" w:rsidRPr="00336F2C" w:rsidRDefault="00B52256" w:rsidP="00336F2C">
      <w:pPr>
        <w:pStyle w:val="Header"/>
        <w:tabs>
          <w:tab w:val="left" w:pos="720"/>
        </w:tabs>
        <w:ind w:left="425"/>
        <w:rPr>
          <w:rFonts w:cs="Arial"/>
          <w:i w:val="0"/>
          <w:szCs w:val="22"/>
        </w:rPr>
      </w:pPr>
      <w:r w:rsidRPr="00336F2C">
        <w:rPr>
          <w:rFonts w:cs="Arial"/>
          <w:i w:val="0"/>
          <w:szCs w:val="22"/>
        </w:rPr>
        <w:t>Νοείται ότι οι  υπηρεσίες που αφορούν προετοιμασία των απαιτήσεων του Φακέλου πριν τη διενέργεια της αξιολόγησης μπορούν να παρέχονται από ένα Ιατρό ή άλλο Επαγγελματία Υγείας και Αποκατάστασης.</w:t>
      </w:r>
    </w:p>
    <w:p w14:paraId="6C230B38" w14:textId="31492A9E" w:rsidR="00B52256" w:rsidRPr="00336F2C" w:rsidRDefault="00B52256" w:rsidP="00336F2C">
      <w:pPr>
        <w:pStyle w:val="Header"/>
        <w:numPr>
          <w:ilvl w:val="0"/>
          <w:numId w:val="34"/>
        </w:numPr>
        <w:tabs>
          <w:tab w:val="left" w:pos="720"/>
        </w:tabs>
        <w:ind w:left="425" w:hanging="425"/>
        <w:rPr>
          <w:rFonts w:cs="Arial"/>
          <w:i w:val="0"/>
          <w:szCs w:val="22"/>
        </w:rPr>
      </w:pPr>
      <w:r w:rsidRPr="00336F2C">
        <w:rPr>
          <w:rFonts w:cs="Arial"/>
          <w:i w:val="0"/>
          <w:szCs w:val="22"/>
        </w:rPr>
        <w:t xml:space="preserve">Επιπρόσθετα, λαμβάνοντας υπόψη ότι, οι διαδικασίες υλοποίησης των συγχρηματοδοτούμενων, από Κοινοτικούς πόρους, έργων υπόκεινται σε έλεγχο από τις αρμόδιες Ελεγκτικές Αρχές της Δημοκρατίας και από εκείνες της Ευρωπαϊκής Ένωσης, αναμένεται όπως συμπληρώνονται κατάλληλα και συλλέγονται, τα παραστατικά με τα οποία θα τεκμηριώνεται η </w:t>
      </w:r>
      <w:proofErr w:type="spellStart"/>
      <w:r w:rsidRPr="00336F2C">
        <w:rPr>
          <w:rFonts w:cs="Arial"/>
          <w:i w:val="0"/>
          <w:szCs w:val="22"/>
        </w:rPr>
        <w:t>επιλεξιμότητα</w:t>
      </w:r>
      <w:proofErr w:type="spellEnd"/>
      <w:r w:rsidRPr="00336F2C">
        <w:rPr>
          <w:rFonts w:cs="Arial"/>
          <w:i w:val="0"/>
          <w:szCs w:val="22"/>
        </w:rPr>
        <w:t xml:space="preserve"> των δαπανών που θα πραγματοποιηθούν σύμφωνα με τις εθνικές και κοινοτικές πολιτικές και βάσει των προνοιών των σχετικών Κοινοτικών Κανονισμών για το Ευρωπαϊκό Κοινωνικό Ταμείο. Ως εκ τούτου οι Ιατροί/Άλλοι </w:t>
      </w:r>
      <w:r w:rsidRPr="00336F2C">
        <w:rPr>
          <w:rFonts w:cs="Arial"/>
          <w:i w:val="0"/>
          <w:szCs w:val="22"/>
        </w:rPr>
        <w:lastRenderedPageBreak/>
        <w:t xml:space="preserve">Επαγγελματίες Υγείας και Αποκατάστασης </w:t>
      </w:r>
      <w:proofErr w:type="spellStart"/>
      <w:r w:rsidRPr="00336F2C">
        <w:rPr>
          <w:rFonts w:cs="Arial"/>
          <w:i w:val="0"/>
          <w:szCs w:val="22"/>
        </w:rPr>
        <w:t>αξιολογητές</w:t>
      </w:r>
      <w:proofErr w:type="spellEnd"/>
      <w:r w:rsidRPr="00336F2C">
        <w:rPr>
          <w:rFonts w:cs="Arial"/>
          <w:i w:val="0"/>
          <w:szCs w:val="22"/>
        </w:rPr>
        <w:t xml:space="preserve"> θα υποβάλλουν παραστατικά και τιμολόγια σε τριμηνιαία βάση, όπως θα τους υποδειχθεί από την Αναθέτουσα Αρχή κατά τη διάρκεια της υλοποίησης του έργου.</w:t>
      </w:r>
    </w:p>
    <w:p w14:paraId="17724820" w14:textId="77777777" w:rsidR="00B52256" w:rsidRDefault="00B52256" w:rsidP="00AF4A0D">
      <w:pPr>
        <w:pStyle w:val="Header"/>
        <w:tabs>
          <w:tab w:val="center" w:pos="0"/>
          <w:tab w:val="right" w:pos="9348"/>
        </w:tabs>
        <w:rPr>
          <w:rFonts w:cs="Arial"/>
          <w:i w:val="0"/>
        </w:rPr>
      </w:pPr>
    </w:p>
    <w:p w14:paraId="1645B2F1" w14:textId="6ECEB5EE" w:rsidR="00B52256" w:rsidRDefault="00A5715E" w:rsidP="00AF4A0D">
      <w:pPr>
        <w:pStyle w:val="Heading2"/>
        <w:numPr>
          <w:ilvl w:val="0"/>
          <w:numId w:val="0"/>
        </w:numPr>
        <w:tabs>
          <w:tab w:val="left" w:pos="720"/>
        </w:tabs>
        <w:spacing w:after="0"/>
        <w:rPr>
          <w:i w:val="0"/>
          <w:szCs w:val="24"/>
          <w:lang w:val="el-GR"/>
        </w:rPr>
      </w:pPr>
      <w:bookmarkStart w:id="20" w:name="_Toc275963389"/>
      <w:bookmarkStart w:id="21" w:name="_Toc138244526"/>
      <w:r>
        <w:rPr>
          <w:i w:val="0"/>
          <w:szCs w:val="24"/>
          <w:lang w:val="el-GR"/>
        </w:rPr>
        <w:t>4</w:t>
      </w:r>
      <w:r w:rsidR="00B52256">
        <w:rPr>
          <w:i w:val="0"/>
          <w:szCs w:val="24"/>
          <w:lang w:val="el-GR"/>
        </w:rPr>
        <w:t>.4 Τόπος και Γλώσσα Εκτέλεσης του Αντικειμένου της Σύμβασης</w:t>
      </w:r>
      <w:bookmarkEnd w:id="20"/>
      <w:bookmarkEnd w:id="21"/>
    </w:p>
    <w:p w14:paraId="6773DE83" w14:textId="1EA9B59E" w:rsidR="006F540E" w:rsidRPr="00A2732E" w:rsidRDefault="00B52256" w:rsidP="00AF4A0D">
      <w:pPr>
        <w:rPr>
          <w:rFonts w:cs="Arial"/>
          <w:i w:val="0"/>
          <w:szCs w:val="22"/>
          <w:lang w:val="el-GR"/>
        </w:rPr>
      </w:pPr>
      <w:r w:rsidRPr="006F540E">
        <w:rPr>
          <w:i w:val="0"/>
          <w:szCs w:val="22"/>
          <w:lang w:val="el-GR"/>
        </w:rPr>
        <w:t>Τόπος εκτέλεσης του Αντικειμένου της Σύμβασης είναι κατά κανόνα τα Κέντρα Αξιολόγησης στη Λευκωσία, Λεμεσό και Λάρνακα ή σε εξαιρετικές περιπτώσεις κατά τις οποίες  δύναται να κριθεί αναγκαίο υπό τις περιστάσεις άλλοι κατάλληλοι χώροι</w:t>
      </w:r>
      <w:r w:rsidR="00D43B2B" w:rsidRPr="00D43B2B">
        <w:rPr>
          <w:i w:val="0"/>
          <w:szCs w:val="22"/>
          <w:lang w:val="el-GR"/>
        </w:rPr>
        <w:t xml:space="preserve"> </w:t>
      </w:r>
      <w:r w:rsidR="006F540E" w:rsidRPr="00A2732E">
        <w:rPr>
          <w:rFonts w:cs="Arial"/>
          <w:i w:val="0"/>
          <w:szCs w:val="22"/>
          <w:lang w:val="el-GR"/>
        </w:rPr>
        <w:t xml:space="preserve">σε </w:t>
      </w:r>
      <w:r w:rsidR="006F540E" w:rsidRPr="00A2732E">
        <w:rPr>
          <w:rFonts w:cs="Arial"/>
          <w:b/>
          <w:i w:val="0"/>
          <w:szCs w:val="22"/>
          <w:lang w:val="el-GR"/>
        </w:rPr>
        <w:t>όλη την επικράτεια της Κυπριακής Δημοκρατίας</w:t>
      </w:r>
      <w:r w:rsidRPr="006F540E">
        <w:rPr>
          <w:i w:val="0"/>
          <w:szCs w:val="22"/>
          <w:lang w:val="el-GR"/>
        </w:rPr>
        <w:t xml:space="preserve">, </w:t>
      </w:r>
      <w:r w:rsidR="006F540E" w:rsidRPr="00D57CB8">
        <w:rPr>
          <w:i w:val="0"/>
          <w:szCs w:val="22"/>
          <w:lang w:val="el-GR"/>
        </w:rPr>
        <w:t xml:space="preserve">όπως </w:t>
      </w:r>
      <w:r w:rsidR="006F540E" w:rsidRPr="00A2732E">
        <w:rPr>
          <w:rFonts w:cs="Arial"/>
          <w:i w:val="0"/>
          <w:szCs w:val="22"/>
          <w:lang w:val="el-GR"/>
        </w:rPr>
        <w:t>οι κατοικίες των</w:t>
      </w:r>
      <w:r w:rsidR="00D57CB8">
        <w:rPr>
          <w:rFonts w:cs="Arial"/>
          <w:i w:val="0"/>
          <w:szCs w:val="22"/>
          <w:lang w:val="el-GR"/>
        </w:rPr>
        <w:t xml:space="preserve"> αξιολογούμενων ή Στέγες/Νοσηλευτικά Ιδρύματα/Κέντρα Αποκατάστασης, </w:t>
      </w:r>
      <w:r w:rsidRPr="006F540E">
        <w:rPr>
          <w:i w:val="0"/>
          <w:szCs w:val="22"/>
          <w:lang w:val="el-GR"/>
        </w:rPr>
        <w:t>ύστερα από συνεννόηση της Αναθέτουσας Αρχής με τους Προέδρους και τα Μέλη των Επιτροπών</w:t>
      </w:r>
      <w:r w:rsidR="00653C7D">
        <w:rPr>
          <w:i w:val="0"/>
          <w:szCs w:val="22"/>
          <w:lang w:val="el-GR"/>
        </w:rPr>
        <w:t>.</w:t>
      </w:r>
      <w:r w:rsidR="006F540E" w:rsidRPr="00A2732E">
        <w:rPr>
          <w:rFonts w:cs="Arial"/>
          <w:i w:val="0"/>
          <w:szCs w:val="22"/>
          <w:lang w:val="el-GR"/>
        </w:rPr>
        <w:t xml:space="preserve"> </w:t>
      </w:r>
    </w:p>
    <w:p w14:paraId="7CBE4D02" w14:textId="02C51922" w:rsidR="00B52256" w:rsidRDefault="00B52256" w:rsidP="00AF4A0D">
      <w:pPr>
        <w:rPr>
          <w:i w:val="0"/>
          <w:lang w:val="el-GR"/>
        </w:rPr>
      </w:pPr>
      <w:r>
        <w:rPr>
          <w:i w:val="0"/>
          <w:lang w:val="el-GR"/>
        </w:rPr>
        <w:t xml:space="preserve">Γλώσσα εκτέλεσης του Αντικειμένου της Σύμβασης είναι η </w:t>
      </w:r>
      <w:r>
        <w:rPr>
          <w:b/>
          <w:i w:val="0"/>
          <w:lang w:val="el-GR"/>
        </w:rPr>
        <w:t>ελληνική</w:t>
      </w:r>
      <w:r>
        <w:rPr>
          <w:i w:val="0"/>
          <w:lang w:val="el-GR"/>
        </w:rPr>
        <w:t>.</w:t>
      </w:r>
    </w:p>
    <w:p w14:paraId="2B9D4F26" w14:textId="77777777" w:rsidR="00B52256" w:rsidRDefault="00B52256" w:rsidP="00AF4A0D">
      <w:pPr>
        <w:rPr>
          <w:i w:val="0"/>
          <w:lang w:val="el-GR"/>
        </w:rPr>
      </w:pPr>
    </w:p>
    <w:p w14:paraId="4CF21D60" w14:textId="4DFA9941" w:rsidR="00B52256" w:rsidRDefault="00A5715E" w:rsidP="00336F2C">
      <w:pPr>
        <w:pStyle w:val="Heading2"/>
        <w:numPr>
          <w:ilvl w:val="0"/>
          <w:numId w:val="0"/>
        </w:numPr>
        <w:tabs>
          <w:tab w:val="left" w:pos="720"/>
        </w:tabs>
        <w:spacing w:after="0"/>
        <w:rPr>
          <w:i w:val="0"/>
          <w:szCs w:val="24"/>
          <w:lang w:val="el-GR"/>
        </w:rPr>
      </w:pPr>
      <w:bookmarkStart w:id="22" w:name="_Toc138244527"/>
      <w:r>
        <w:rPr>
          <w:i w:val="0"/>
          <w:szCs w:val="24"/>
          <w:lang w:val="el-GR"/>
        </w:rPr>
        <w:t>4</w:t>
      </w:r>
      <w:r w:rsidR="00B52256">
        <w:rPr>
          <w:i w:val="0"/>
          <w:szCs w:val="24"/>
          <w:lang w:val="el-GR"/>
        </w:rPr>
        <w:t>.5 Χρόνος Εκτέλεσης του Αντικειμένου της Σύμβασης</w:t>
      </w:r>
      <w:bookmarkEnd w:id="22"/>
    </w:p>
    <w:p w14:paraId="7F5DCB08" w14:textId="77777777" w:rsidR="00B52256" w:rsidRDefault="00B52256" w:rsidP="00AF4A0D">
      <w:pPr>
        <w:rPr>
          <w:i w:val="0"/>
          <w:lang w:val="el-GR"/>
        </w:rPr>
      </w:pPr>
      <w:r>
        <w:rPr>
          <w:i w:val="0"/>
          <w:lang w:val="el-GR"/>
        </w:rPr>
        <w:t>Σε περίπτωση που το αντικείμενο της Σύμβασης εκτελείται στο Κέντρο Αξιολόγησης, ο χρόνος εκτέλεσης της Σύμβασης θα βρίσκεται εντός του χρόνου λειτουργίας των Κέντρων Αξιολόγησης, (δηλαδή εντός του εργάσιμου χρόνου της δημόσιας υπηρεσίας με δυνατότητα επέκτασης, ανάλογα με τις ανάγκες, με απογευματινό ωράριο).</w:t>
      </w:r>
    </w:p>
    <w:p w14:paraId="4C42E5F8" w14:textId="77777777" w:rsidR="00B52256" w:rsidRDefault="00B52256" w:rsidP="00AF4A0D">
      <w:pPr>
        <w:rPr>
          <w:i w:val="0"/>
          <w:lang w:val="el-GR"/>
        </w:rPr>
      </w:pPr>
    </w:p>
    <w:p w14:paraId="3D7D42DF" w14:textId="74CE21AD" w:rsidR="00B52256" w:rsidRDefault="00A5715E" w:rsidP="00AF4A0D">
      <w:pPr>
        <w:pStyle w:val="Heading2"/>
        <w:numPr>
          <w:ilvl w:val="0"/>
          <w:numId w:val="0"/>
        </w:numPr>
        <w:tabs>
          <w:tab w:val="left" w:pos="720"/>
        </w:tabs>
        <w:spacing w:after="0"/>
        <w:ind w:left="576" w:hanging="576"/>
        <w:rPr>
          <w:i w:val="0"/>
          <w:szCs w:val="24"/>
          <w:lang w:val="el-GR"/>
        </w:rPr>
      </w:pPr>
      <w:bookmarkStart w:id="23" w:name="_Toc275963390"/>
      <w:bookmarkStart w:id="24" w:name="_Toc138244528"/>
      <w:r>
        <w:rPr>
          <w:i w:val="0"/>
          <w:szCs w:val="24"/>
          <w:lang w:val="el-GR"/>
        </w:rPr>
        <w:t>4</w:t>
      </w:r>
      <w:r w:rsidR="00B52256">
        <w:rPr>
          <w:i w:val="0"/>
          <w:szCs w:val="24"/>
          <w:lang w:val="el-GR"/>
        </w:rPr>
        <w:t xml:space="preserve">.6 Έναρξη και Διάρκεια </w:t>
      </w:r>
      <w:bookmarkEnd w:id="13"/>
      <w:r w:rsidR="00B52256">
        <w:rPr>
          <w:i w:val="0"/>
          <w:szCs w:val="24"/>
          <w:lang w:val="el-GR"/>
        </w:rPr>
        <w:t>Εκτέλεσης</w:t>
      </w:r>
      <w:bookmarkEnd w:id="23"/>
      <w:bookmarkEnd w:id="24"/>
    </w:p>
    <w:p w14:paraId="097B2E72" w14:textId="6C8DD37F" w:rsidR="00B52256" w:rsidRDefault="00B52256" w:rsidP="00AF4A0D">
      <w:pPr>
        <w:rPr>
          <w:i w:val="0"/>
          <w:lang w:val="el-GR"/>
        </w:rPr>
      </w:pPr>
      <w:r>
        <w:rPr>
          <w:i w:val="0"/>
          <w:lang w:val="el-GR"/>
        </w:rPr>
        <w:t xml:space="preserve">Η </w:t>
      </w:r>
      <w:r w:rsidRPr="00ED0D49">
        <w:rPr>
          <w:b/>
          <w:bCs/>
          <w:i w:val="0"/>
          <w:lang w:val="el-GR"/>
        </w:rPr>
        <w:t>μέγιστη</w:t>
      </w:r>
      <w:r>
        <w:rPr>
          <w:i w:val="0"/>
          <w:lang w:val="el-GR"/>
        </w:rPr>
        <w:t xml:space="preserve"> χρονική διάρκεια εκτέλεσης του Αντικειμένου της Σύμβασης ορίζεται σε </w:t>
      </w:r>
      <w:r>
        <w:rPr>
          <w:b/>
          <w:i w:val="0"/>
          <w:lang w:val="el-GR"/>
        </w:rPr>
        <w:t>36 μήνες</w:t>
      </w:r>
      <w:r>
        <w:rPr>
          <w:i w:val="0"/>
          <w:lang w:val="el-GR"/>
        </w:rPr>
        <w:t xml:space="preserve"> από την ημερομηνία υπογραφής της Σύμβασης. Η διάρκεια </w:t>
      </w:r>
      <w:r w:rsidR="0047785F">
        <w:rPr>
          <w:i w:val="0"/>
          <w:lang w:val="el-GR"/>
        </w:rPr>
        <w:t xml:space="preserve">της Σύμβασης </w:t>
      </w:r>
      <w:r>
        <w:rPr>
          <w:i w:val="0"/>
          <w:lang w:val="el-GR"/>
        </w:rPr>
        <w:t>ανέρχεται στους 24 μήνες με δικαίωμα χρονικής επέκτασης με τους ίδιους όρους για ακόμη 12 μήνες</w:t>
      </w:r>
      <w:r w:rsidR="0067243C">
        <w:rPr>
          <w:i w:val="0"/>
          <w:lang w:val="el-GR"/>
        </w:rPr>
        <w:t>.</w:t>
      </w:r>
    </w:p>
    <w:p w14:paraId="55B17F30" w14:textId="77777777" w:rsidR="00B52256" w:rsidRDefault="00B52256" w:rsidP="00AF4A0D">
      <w:pPr>
        <w:rPr>
          <w:i w:val="0"/>
          <w:lang w:val="el-GR"/>
        </w:rPr>
      </w:pPr>
    </w:p>
    <w:p w14:paraId="156941FC" w14:textId="6A36587C" w:rsidR="00B52256" w:rsidRDefault="00A5715E" w:rsidP="00AF4A0D">
      <w:pPr>
        <w:rPr>
          <w:b/>
          <w:i w:val="0"/>
          <w:sz w:val="24"/>
          <w:szCs w:val="24"/>
          <w:lang w:val="el-GR"/>
        </w:rPr>
      </w:pPr>
      <w:r>
        <w:rPr>
          <w:b/>
          <w:i w:val="0"/>
          <w:sz w:val="24"/>
          <w:szCs w:val="24"/>
          <w:lang w:val="el-GR"/>
        </w:rPr>
        <w:t>4</w:t>
      </w:r>
      <w:r w:rsidR="00B52256">
        <w:rPr>
          <w:b/>
          <w:i w:val="0"/>
          <w:sz w:val="24"/>
          <w:szCs w:val="24"/>
          <w:lang w:val="el-GR"/>
        </w:rPr>
        <w:t>.7</w:t>
      </w:r>
      <w:r w:rsidR="00336F2C">
        <w:rPr>
          <w:b/>
          <w:i w:val="0"/>
          <w:sz w:val="24"/>
          <w:szCs w:val="24"/>
          <w:lang w:val="el-GR"/>
        </w:rPr>
        <w:t xml:space="preserve"> </w:t>
      </w:r>
      <w:r w:rsidR="00B52256">
        <w:rPr>
          <w:b/>
          <w:i w:val="0"/>
          <w:sz w:val="24"/>
          <w:szCs w:val="24"/>
          <w:lang w:val="el-GR"/>
        </w:rPr>
        <w:t>Αναμενόμενα Αποτελέσματα</w:t>
      </w:r>
    </w:p>
    <w:p w14:paraId="2935DCE5" w14:textId="4F62BBF1" w:rsidR="007D1CCA" w:rsidRPr="00543C7D" w:rsidRDefault="00B52256" w:rsidP="00AF4A0D">
      <w:pPr>
        <w:rPr>
          <w:i w:val="0"/>
          <w:lang w:val="el-GR"/>
        </w:rPr>
      </w:pPr>
      <w:r w:rsidRPr="00543C7D">
        <w:rPr>
          <w:i w:val="0"/>
          <w:lang w:val="el-GR"/>
        </w:rPr>
        <w:t xml:space="preserve">Με την ολοκλήρωση του Αντικειμένου της Σύμβασης αναμένεται να επιτευχθούν τουλάχιστον </w:t>
      </w:r>
      <w:r w:rsidR="007D1CCA" w:rsidRPr="00543C7D">
        <w:rPr>
          <w:i w:val="0"/>
          <w:lang w:val="el-GR"/>
        </w:rPr>
        <w:t>10</w:t>
      </w:r>
      <w:r w:rsidRPr="00543C7D">
        <w:rPr>
          <w:i w:val="0"/>
          <w:lang w:val="el-GR"/>
        </w:rPr>
        <w:t xml:space="preserve">.000 Αξιολογήσεις </w:t>
      </w:r>
      <w:r w:rsidR="00371E75" w:rsidRPr="00543C7D">
        <w:rPr>
          <w:i w:val="0"/>
          <w:lang w:val="el-GR"/>
        </w:rPr>
        <w:t>Αναπηρίας και</w:t>
      </w:r>
      <w:r w:rsidR="00A1634C" w:rsidRPr="00543C7D">
        <w:rPr>
          <w:i w:val="0"/>
          <w:lang w:val="el-GR"/>
        </w:rPr>
        <w:t xml:space="preserve"> Αξιολογήσεις</w:t>
      </w:r>
      <w:r w:rsidR="00371E75" w:rsidRPr="00543C7D">
        <w:rPr>
          <w:i w:val="0"/>
          <w:lang w:val="el-GR"/>
        </w:rPr>
        <w:t xml:space="preserve"> άλλων Αναγκών</w:t>
      </w:r>
      <w:r w:rsidR="00A1634C" w:rsidRPr="00543C7D">
        <w:rPr>
          <w:i w:val="0"/>
          <w:lang w:val="el-GR"/>
        </w:rPr>
        <w:t xml:space="preserve"> των Ατόμων με Αναπηρίες </w:t>
      </w:r>
      <w:r w:rsidR="00371E75" w:rsidRPr="00543C7D">
        <w:rPr>
          <w:i w:val="0"/>
          <w:lang w:val="el-GR"/>
        </w:rPr>
        <w:t xml:space="preserve"> που διενεργεί το ΤΚΕΑΑ. </w:t>
      </w:r>
    </w:p>
    <w:p w14:paraId="3A9989FF" w14:textId="77777777" w:rsidR="007D1CCA" w:rsidRDefault="007D1CCA" w:rsidP="00AF4A0D">
      <w:pPr>
        <w:rPr>
          <w:i w:val="0"/>
          <w:u w:val="single"/>
          <w:lang w:val="el-GR"/>
        </w:rPr>
      </w:pPr>
    </w:p>
    <w:p w14:paraId="00E416DE" w14:textId="0CB2D953" w:rsidR="00B52256" w:rsidRDefault="00A5715E" w:rsidP="00AF4A0D">
      <w:pPr>
        <w:pStyle w:val="Heading1"/>
        <w:numPr>
          <w:ilvl w:val="0"/>
          <w:numId w:val="0"/>
        </w:numPr>
        <w:tabs>
          <w:tab w:val="left" w:pos="720"/>
        </w:tabs>
        <w:spacing w:before="120"/>
        <w:rPr>
          <w:lang w:val="el-GR"/>
        </w:rPr>
      </w:pPr>
      <w:bookmarkStart w:id="25" w:name="_Toc150849946"/>
      <w:bookmarkStart w:id="26" w:name="_Toc151455142"/>
      <w:bookmarkStart w:id="27" w:name="_Toc171222845"/>
      <w:bookmarkStart w:id="28" w:name="_Toc144604300"/>
      <w:bookmarkStart w:id="29" w:name="_Toc144604306"/>
      <w:bookmarkStart w:id="30" w:name="_Toc138244529"/>
      <w:bookmarkEnd w:id="25"/>
      <w:bookmarkEnd w:id="26"/>
      <w:r>
        <w:rPr>
          <w:lang w:val="el-GR"/>
        </w:rPr>
        <w:t>5</w:t>
      </w:r>
      <w:r w:rsidR="00B52256">
        <w:rPr>
          <w:lang w:val="el-GR"/>
        </w:rPr>
        <w:t xml:space="preserve">. </w:t>
      </w:r>
      <w:bookmarkEnd w:id="27"/>
      <w:bookmarkEnd w:id="28"/>
      <w:r w:rsidR="00B52256">
        <w:rPr>
          <w:lang w:val="el-GR"/>
        </w:rPr>
        <w:t>ΕΚΤΙΜΩΜΕΝΗ ΑΞΙΑ</w:t>
      </w:r>
      <w:bookmarkEnd w:id="30"/>
      <w:r w:rsidR="00B52256">
        <w:rPr>
          <w:lang w:val="el-GR"/>
        </w:rPr>
        <w:t xml:space="preserve"> </w:t>
      </w:r>
    </w:p>
    <w:p w14:paraId="506F00B4" w14:textId="044CDCCD" w:rsidR="00B52256" w:rsidRPr="00336F2C" w:rsidRDefault="00B52256" w:rsidP="00336F2C">
      <w:pPr>
        <w:pStyle w:val="ListParagraph"/>
        <w:numPr>
          <w:ilvl w:val="0"/>
          <w:numId w:val="37"/>
        </w:numPr>
        <w:spacing w:line="300" w:lineRule="atLeast"/>
        <w:ind w:left="425" w:hanging="425"/>
        <w:rPr>
          <w:rFonts w:ascii="Arial" w:hAnsi="Arial" w:cs="Arial"/>
          <w:lang w:val="el-GR"/>
        </w:rPr>
      </w:pPr>
      <w:r w:rsidRPr="00336F2C">
        <w:rPr>
          <w:rFonts w:ascii="Arial" w:hAnsi="Arial" w:cs="Arial"/>
          <w:lang w:val="el-GR"/>
        </w:rPr>
        <w:t xml:space="preserve">Η εκτιμώμενη αξία της δαπάνης </w:t>
      </w:r>
      <w:r w:rsidRPr="00336F2C">
        <w:rPr>
          <w:rFonts w:ascii="Arial" w:hAnsi="Arial" w:cs="Arial"/>
          <w:bCs/>
          <w:lang w:val="el-GR"/>
        </w:rPr>
        <w:t xml:space="preserve">για το σύνολο της μέγιστης διάρκειας εκτέλεσης της σύμβασης </w:t>
      </w:r>
      <w:r w:rsidRPr="00336F2C">
        <w:rPr>
          <w:rFonts w:ascii="Arial" w:hAnsi="Arial" w:cs="Arial"/>
          <w:lang w:val="el-GR"/>
        </w:rPr>
        <w:t xml:space="preserve">ανέρχεται στα δύο εκατομμύρια </w:t>
      </w:r>
      <w:r w:rsidR="00543A1F" w:rsidRPr="00336F2C">
        <w:rPr>
          <w:rFonts w:ascii="Arial" w:hAnsi="Arial" w:cs="Arial"/>
          <w:lang w:val="el-GR"/>
        </w:rPr>
        <w:t>εκατό</w:t>
      </w:r>
      <w:r w:rsidRPr="00336F2C">
        <w:rPr>
          <w:rFonts w:ascii="Arial" w:hAnsi="Arial" w:cs="Arial"/>
          <w:lang w:val="el-GR"/>
        </w:rPr>
        <w:t xml:space="preserve"> χιλιάδες Ευρώ (€2.</w:t>
      </w:r>
      <w:r w:rsidR="00543A1F" w:rsidRPr="00336F2C">
        <w:rPr>
          <w:rFonts w:ascii="Arial" w:hAnsi="Arial" w:cs="Arial"/>
          <w:lang w:val="el-GR"/>
        </w:rPr>
        <w:t>1</w:t>
      </w:r>
      <w:r w:rsidRPr="00336F2C">
        <w:rPr>
          <w:rFonts w:ascii="Arial" w:hAnsi="Arial" w:cs="Arial"/>
          <w:lang w:val="el-GR"/>
        </w:rPr>
        <w:t>00.000) μη συμπεριλαμβανομένου του Φ.Π.Α. (€</w:t>
      </w:r>
      <w:r w:rsidR="00543A1F" w:rsidRPr="00336F2C">
        <w:rPr>
          <w:rFonts w:ascii="Arial" w:hAnsi="Arial" w:cs="Arial"/>
          <w:lang w:val="el-GR"/>
        </w:rPr>
        <w:t>7</w:t>
      </w:r>
      <w:r w:rsidRPr="00336F2C">
        <w:rPr>
          <w:rFonts w:ascii="Arial" w:hAnsi="Arial" w:cs="Arial"/>
          <w:lang w:val="el-GR"/>
        </w:rPr>
        <w:t>00.000 ανά έτος).  Το εν λόγω ποσό δεν υπόκειται σε Φ.Π.Α.</w:t>
      </w:r>
    </w:p>
    <w:p w14:paraId="4D7AEBF5" w14:textId="6612BCC7" w:rsidR="00B52256" w:rsidRPr="00F00DBF" w:rsidRDefault="00B52256" w:rsidP="00F00DBF">
      <w:pPr>
        <w:pStyle w:val="ListParagraph"/>
        <w:numPr>
          <w:ilvl w:val="0"/>
          <w:numId w:val="37"/>
        </w:numPr>
        <w:spacing w:line="300" w:lineRule="atLeast"/>
        <w:ind w:left="425" w:hanging="425"/>
        <w:rPr>
          <w:rFonts w:ascii="Arial" w:hAnsi="Arial" w:cs="Arial"/>
          <w:lang w:val="el-GR"/>
        </w:rPr>
      </w:pPr>
      <w:r w:rsidRPr="00F00DBF">
        <w:rPr>
          <w:rFonts w:ascii="Arial" w:hAnsi="Arial" w:cs="Arial"/>
          <w:lang w:val="el-GR"/>
        </w:rPr>
        <w:t>Η Σύμβαση δύναται να συγχρηματοδοτηθεί από το Ευρωπαϊκό Κοινωνικό Ταμείο και από εθνικούς πόρους.</w:t>
      </w:r>
    </w:p>
    <w:p w14:paraId="7FBAE56D" w14:textId="77777777" w:rsidR="00B52256" w:rsidRDefault="00B52256" w:rsidP="00AF4A0D">
      <w:pPr>
        <w:rPr>
          <w:i w:val="0"/>
          <w:lang w:val="el-GR"/>
        </w:rPr>
      </w:pPr>
    </w:p>
    <w:p w14:paraId="4000751E" w14:textId="17F790E2" w:rsidR="00B52256" w:rsidRPr="00C66DB7" w:rsidRDefault="00A5715E" w:rsidP="00AF4A0D">
      <w:pPr>
        <w:pStyle w:val="Heading1"/>
        <w:numPr>
          <w:ilvl w:val="0"/>
          <w:numId w:val="0"/>
        </w:numPr>
        <w:tabs>
          <w:tab w:val="left" w:pos="720"/>
        </w:tabs>
        <w:spacing w:before="120"/>
        <w:rPr>
          <w:lang w:val="el-GR"/>
        </w:rPr>
      </w:pPr>
      <w:bookmarkStart w:id="31" w:name="_Toc138244530"/>
      <w:r>
        <w:rPr>
          <w:lang w:val="el-GR"/>
        </w:rPr>
        <w:lastRenderedPageBreak/>
        <w:t>6</w:t>
      </w:r>
      <w:r w:rsidR="00B52256" w:rsidRPr="00C66DB7">
        <w:rPr>
          <w:lang w:val="el-GR"/>
        </w:rPr>
        <w:t xml:space="preserve">. </w:t>
      </w:r>
      <w:r w:rsidR="00DA1682">
        <w:rPr>
          <w:lang w:val="el-GR"/>
        </w:rPr>
        <w:t>ΑΜΟΙΒΗ</w:t>
      </w:r>
      <w:bookmarkEnd w:id="31"/>
    </w:p>
    <w:p w14:paraId="6C99D6BD" w14:textId="0F7DF2F7" w:rsidR="00B52256" w:rsidRDefault="00B52256" w:rsidP="00DA1682">
      <w:pPr>
        <w:pStyle w:val="ListParagraph"/>
        <w:numPr>
          <w:ilvl w:val="0"/>
          <w:numId w:val="38"/>
        </w:numPr>
        <w:spacing w:line="300" w:lineRule="atLeast"/>
        <w:ind w:left="425" w:hanging="425"/>
        <w:rPr>
          <w:rFonts w:ascii="Arial" w:hAnsi="Arial" w:cs="Arial"/>
          <w:lang w:val="el-GR"/>
        </w:rPr>
      </w:pPr>
      <w:r w:rsidRPr="00ED0D49">
        <w:rPr>
          <w:rFonts w:ascii="Arial" w:hAnsi="Arial" w:cs="Arial"/>
          <w:lang w:val="el-GR"/>
        </w:rPr>
        <w:t>Η αμοιβή για την παροχή υπηρεσιών από τους Ιατρούς και Άλλους Επαγγελματίες Υγείας και Αποκατάστασης ορίζεται με απόφαση του Υπουργού Εργασίας</w:t>
      </w:r>
      <w:r w:rsidR="00B57860" w:rsidRPr="00ED0D49">
        <w:rPr>
          <w:rFonts w:ascii="Arial" w:hAnsi="Arial" w:cs="Arial"/>
          <w:lang w:val="el-GR"/>
        </w:rPr>
        <w:t xml:space="preserve"> </w:t>
      </w:r>
      <w:r w:rsidRPr="00ED0D49">
        <w:rPr>
          <w:rFonts w:ascii="Arial" w:hAnsi="Arial" w:cs="Arial"/>
          <w:lang w:val="el-GR"/>
        </w:rPr>
        <w:t xml:space="preserve">και Κοινωνικών Ασφαλίσεων, με βάση την Απόφαση του Υπουργικού Συμβουλίου με αριθμό </w:t>
      </w:r>
      <w:r w:rsidR="00C66DB7" w:rsidRPr="00ED0D49">
        <w:rPr>
          <w:rFonts w:ascii="Arial" w:hAnsi="Arial" w:cs="Arial"/>
          <w:lang w:val="el-GR"/>
        </w:rPr>
        <w:t xml:space="preserve">79.926 </w:t>
      </w:r>
      <w:r w:rsidRPr="00ED0D49">
        <w:rPr>
          <w:rFonts w:ascii="Arial" w:hAnsi="Arial" w:cs="Arial"/>
          <w:lang w:val="el-GR"/>
        </w:rPr>
        <w:t xml:space="preserve"> και ημερομηνία</w:t>
      </w:r>
      <w:r w:rsidR="00A6538F" w:rsidRPr="00ED0D49">
        <w:rPr>
          <w:rFonts w:ascii="Arial" w:hAnsi="Arial" w:cs="Arial"/>
          <w:lang w:val="el-GR"/>
        </w:rPr>
        <w:t xml:space="preserve"> </w:t>
      </w:r>
      <w:r w:rsidR="00C66DB7" w:rsidRPr="00ED0D49">
        <w:rPr>
          <w:rFonts w:ascii="Arial" w:hAnsi="Arial" w:cs="Arial"/>
          <w:lang w:val="el-GR"/>
        </w:rPr>
        <w:t xml:space="preserve">14/12/2015. </w:t>
      </w:r>
      <w:r w:rsidRPr="00ED0D49">
        <w:rPr>
          <w:rFonts w:ascii="Arial" w:hAnsi="Arial" w:cs="Arial"/>
          <w:lang w:val="el-GR"/>
        </w:rPr>
        <w:t>Συγκεκριμένα:</w:t>
      </w:r>
    </w:p>
    <w:p w14:paraId="09559247" w14:textId="77777777" w:rsidR="00DA1682" w:rsidRPr="00ED0D49" w:rsidRDefault="00DA1682" w:rsidP="00ED0D49">
      <w:pPr>
        <w:pStyle w:val="ListParagraph"/>
        <w:spacing w:line="300" w:lineRule="atLeast"/>
        <w:ind w:left="425"/>
        <w:rPr>
          <w:rFonts w:ascii="Arial" w:hAnsi="Arial" w:cs="Arial"/>
          <w:lang w:val="el-GR"/>
        </w:rPr>
      </w:pPr>
    </w:p>
    <w:p w14:paraId="64CFFE81" w14:textId="02324451" w:rsidR="00B52256" w:rsidRDefault="00B52256" w:rsidP="00DA1682">
      <w:pPr>
        <w:pStyle w:val="ListParagraph"/>
        <w:numPr>
          <w:ilvl w:val="0"/>
          <w:numId w:val="5"/>
        </w:numPr>
        <w:spacing w:line="300" w:lineRule="atLeast"/>
        <w:rPr>
          <w:rFonts w:ascii="Arial" w:hAnsi="Arial"/>
          <w:szCs w:val="20"/>
          <w:lang w:val="el-GR"/>
        </w:rPr>
      </w:pPr>
      <w:r w:rsidRPr="00543C7D">
        <w:rPr>
          <w:rFonts w:ascii="Arial" w:hAnsi="Arial"/>
          <w:szCs w:val="20"/>
          <w:lang w:val="el-GR"/>
        </w:rPr>
        <w:t xml:space="preserve">Το ύψος της αμοιβής για την παροχή υπηρεσιών από τους Ιατρούς ανέρχεται </w:t>
      </w:r>
      <w:r w:rsidRPr="00ED0D49">
        <w:rPr>
          <w:rFonts w:ascii="Arial" w:hAnsi="Arial"/>
          <w:b/>
          <w:bCs/>
          <w:szCs w:val="20"/>
          <w:lang w:val="el-GR"/>
        </w:rPr>
        <w:t xml:space="preserve">στα </w:t>
      </w:r>
      <w:r w:rsidR="00874E41" w:rsidRPr="00ED0D49">
        <w:rPr>
          <w:rFonts w:ascii="Arial" w:hAnsi="Arial"/>
          <w:b/>
          <w:bCs/>
          <w:szCs w:val="20"/>
          <w:lang w:val="el-GR"/>
        </w:rPr>
        <w:t>€</w:t>
      </w:r>
      <w:r w:rsidR="00AC5347" w:rsidRPr="00ED0D49">
        <w:rPr>
          <w:rFonts w:ascii="Arial" w:hAnsi="Arial"/>
          <w:b/>
          <w:bCs/>
          <w:szCs w:val="20"/>
          <w:lang w:val="el-GR"/>
        </w:rPr>
        <w:t>70</w:t>
      </w:r>
      <w:r w:rsidR="00A6538F" w:rsidRPr="00ED0D49">
        <w:rPr>
          <w:rFonts w:ascii="Arial" w:hAnsi="Arial"/>
          <w:b/>
          <w:bCs/>
          <w:szCs w:val="20"/>
          <w:lang w:val="el-GR"/>
        </w:rPr>
        <w:t xml:space="preserve"> </w:t>
      </w:r>
      <w:r w:rsidRPr="00ED0D49">
        <w:rPr>
          <w:rFonts w:ascii="Arial" w:hAnsi="Arial"/>
          <w:b/>
          <w:bCs/>
          <w:szCs w:val="20"/>
          <w:lang w:val="el-GR"/>
        </w:rPr>
        <w:t>ανά ώρα για τον Ιατρό που θα ορίζεται ως Πρόεδρος και στα €</w:t>
      </w:r>
      <w:r w:rsidR="00AC5347" w:rsidRPr="00ED0D49">
        <w:rPr>
          <w:rFonts w:ascii="Arial" w:hAnsi="Arial"/>
          <w:b/>
          <w:bCs/>
          <w:szCs w:val="20"/>
          <w:lang w:val="el-GR"/>
        </w:rPr>
        <w:t>60</w:t>
      </w:r>
      <w:r w:rsidR="00A6538F" w:rsidRPr="00ED0D49">
        <w:rPr>
          <w:rFonts w:ascii="Arial" w:hAnsi="Arial"/>
          <w:b/>
          <w:bCs/>
          <w:szCs w:val="20"/>
          <w:lang w:val="el-GR"/>
        </w:rPr>
        <w:t xml:space="preserve"> </w:t>
      </w:r>
      <w:r w:rsidRPr="00ED0D49">
        <w:rPr>
          <w:rFonts w:ascii="Arial" w:hAnsi="Arial"/>
          <w:b/>
          <w:bCs/>
          <w:szCs w:val="20"/>
          <w:lang w:val="el-GR"/>
        </w:rPr>
        <w:t>ανά ώρα για κάθε μέλος</w:t>
      </w:r>
      <w:r w:rsidRPr="00543C7D">
        <w:rPr>
          <w:rFonts w:ascii="Arial" w:hAnsi="Arial"/>
          <w:szCs w:val="20"/>
          <w:lang w:val="el-GR"/>
        </w:rPr>
        <w:t>.</w:t>
      </w:r>
      <w:r w:rsidRPr="00C66DB7">
        <w:rPr>
          <w:rFonts w:ascii="Arial" w:hAnsi="Arial"/>
          <w:szCs w:val="20"/>
          <w:lang w:val="el-GR"/>
        </w:rPr>
        <w:t xml:space="preserve"> Ο καθορισμός του Ιατρού ως προέδρου ή ως μέλους θα γίνεται εκ περιτροπής από την Αναθέτουσα Αρχή στη βάση της κύριας </w:t>
      </w:r>
      <w:r w:rsidRPr="00543C7D">
        <w:rPr>
          <w:rFonts w:ascii="Arial" w:hAnsi="Arial"/>
          <w:szCs w:val="20"/>
          <w:lang w:val="el-GR"/>
        </w:rPr>
        <w:t>ειδικότητας στην οποία εμπίπτει η αναπηρία του αξιολογούμενου ατόμου ή</w:t>
      </w:r>
      <w:r w:rsidRPr="00C66DB7">
        <w:rPr>
          <w:rFonts w:ascii="Arial" w:hAnsi="Arial"/>
          <w:szCs w:val="20"/>
          <w:lang w:val="el-GR"/>
        </w:rPr>
        <w:t xml:space="preserve"> εφόσον δεν υπάρχει τέτοια στην πλησιέστερη ειδικότητα ακολουθώντας τους καταλόγους που θα καταρτιστού</w:t>
      </w:r>
      <w:r w:rsidRPr="00543C7D">
        <w:rPr>
          <w:rFonts w:ascii="Arial" w:hAnsi="Arial"/>
          <w:szCs w:val="20"/>
          <w:lang w:val="el-GR"/>
        </w:rPr>
        <w:t xml:space="preserve">ν. </w:t>
      </w:r>
      <w:r w:rsidRPr="00ED0D49">
        <w:rPr>
          <w:rFonts w:ascii="Arial" w:hAnsi="Arial"/>
          <w:b/>
          <w:bCs/>
          <w:szCs w:val="20"/>
          <w:lang w:val="el-GR"/>
        </w:rPr>
        <w:t>Με €60 ανά ώρα θα αμείβονται και οι υπηρεσίες Ιατρού για την προετοιμασία του φακέλου</w:t>
      </w:r>
      <w:r w:rsidRPr="00543C7D">
        <w:rPr>
          <w:rFonts w:ascii="Arial" w:hAnsi="Arial"/>
          <w:szCs w:val="20"/>
          <w:lang w:val="el-GR"/>
        </w:rPr>
        <w:t xml:space="preserve"> πριν τη διενέργεια της αξιολόγησης.</w:t>
      </w:r>
    </w:p>
    <w:p w14:paraId="088C18CF" w14:textId="77777777" w:rsidR="00DA1682" w:rsidRPr="00543C7D" w:rsidRDefault="00DA1682" w:rsidP="00DA1682">
      <w:pPr>
        <w:pStyle w:val="ListParagraph"/>
        <w:spacing w:line="300" w:lineRule="atLeast"/>
        <w:rPr>
          <w:rFonts w:ascii="Arial" w:hAnsi="Arial"/>
          <w:szCs w:val="20"/>
          <w:lang w:val="el-GR"/>
        </w:rPr>
      </w:pPr>
    </w:p>
    <w:p w14:paraId="1A637FCB" w14:textId="77777777" w:rsidR="00B52256" w:rsidRDefault="00B52256" w:rsidP="00ED0D49">
      <w:pPr>
        <w:pStyle w:val="ListParagraph"/>
        <w:numPr>
          <w:ilvl w:val="0"/>
          <w:numId w:val="5"/>
        </w:numPr>
        <w:spacing w:before="0" w:line="300" w:lineRule="atLeast"/>
        <w:rPr>
          <w:rFonts w:ascii="Arial" w:hAnsi="Arial"/>
          <w:szCs w:val="20"/>
          <w:lang w:val="el-GR"/>
        </w:rPr>
      </w:pPr>
      <w:r w:rsidRPr="00C66DB7">
        <w:rPr>
          <w:rFonts w:ascii="Arial" w:hAnsi="Arial"/>
          <w:szCs w:val="20"/>
          <w:lang w:val="el-GR"/>
        </w:rPr>
        <w:t xml:space="preserve">Το ύψος της αμοιβής για την αγορά υπηρεσιών από τους άλλους Επαγγελματίες Υγείας και Αποκατάστασης ανέρχεται στα </w:t>
      </w:r>
      <w:r w:rsidRPr="00ED0D49">
        <w:rPr>
          <w:rFonts w:ascii="Arial" w:hAnsi="Arial"/>
          <w:b/>
          <w:bCs/>
          <w:szCs w:val="20"/>
          <w:lang w:val="el-GR"/>
        </w:rPr>
        <w:t>€50 ανά ώρα για τον Επαγγελματία Υγείας και Αποκατάστασης που θα ορίζεται ως Πρόεδρος και στα €40 ανά ώρα για κάθε μέλος</w:t>
      </w:r>
      <w:r w:rsidRPr="00C66DB7">
        <w:rPr>
          <w:rFonts w:ascii="Arial" w:hAnsi="Arial"/>
          <w:szCs w:val="20"/>
          <w:lang w:val="el-GR"/>
        </w:rPr>
        <w:t xml:space="preserve">. Ο καθορισμός του Επαγγελματία Υγείας και Αποκατάστασης ως Προέδρου ή ως μέλους θα γίνεται εκ περιτροπής από την Αναθέτουσα Αρχή στη βάση της κύριας ειδικότητας στην οποία εμπίπτει η αναπηρία του αξιολογούμενου ατόμου ή εφόσον δεν υπάρχει τέτοια στην πλησιέστερη ειδικότητα ακολουθώντας τους καταλόγους που θα καταρτιστούν. </w:t>
      </w:r>
      <w:r w:rsidRPr="00ED0D49">
        <w:rPr>
          <w:rFonts w:ascii="Arial" w:hAnsi="Arial"/>
          <w:b/>
          <w:bCs/>
          <w:szCs w:val="20"/>
          <w:lang w:val="el-GR"/>
        </w:rPr>
        <w:t xml:space="preserve">Με </w:t>
      </w:r>
      <w:r w:rsidRPr="00ED0D49">
        <w:rPr>
          <w:rFonts w:ascii="Arial" w:hAnsi="Arial" w:cs="Arial"/>
          <w:b/>
          <w:bCs/>
          <w:szCs w:val="20"/>
          <w:lang w:val="el-GR"/>
        </w:rPr>
        <w:t>€</w:t>
      </w:r>
      <w:r w:rsidRPr="00ED0D49">
        <w:rPr>
          <w:rFonts w:ascii="Arial" w:hAnsi="Arial"/>
          <w:b/>
          <w:bCs/>
          <w:szCs w:val="20"/>
          <w:lang w:val="el-GR"/>
        </w:rPr>
        <w:t>40 ανά ώρα θα αμείβονται και οι υπηρεσίες του Επαγγελματία Υγείας και Αποκατάστασης για την προετοιμασία του φακέλου</w:t>
      </w:r>
      <w:r>
        <w:rPr>
          <w:rFonts w:ascii="Arial" w:hAnsi="Arial"/>
          <w:szCs w:val="20"/>
          <w:lang w:val="el-GR"/>
        </w:rPr>
        <w:t xml:space="preserve"> πριν τη διενέργεια της αξιολόγησης.</w:t>
      </w:r>
    </w:p>
    <w:p w14:paraId="5DA7F484" w14:textId="77777777" w:rsidR="00A72B8D" w:rsidRPr="00A72B8D" w:rsidRDefault="00A72B8D" w:rsidP="00ED0D49">
      <w:pPr>
        <w:spacing w:before="0"/>
        <w:rPr>
          <w:lang w:val="el-GR"/>
        </w:rPr>
      </w:pPr>
    </w:p>
    <w:p w14:paraId="762A5BEB" w14:textId="5602F29B" w:rsidR="00B52256" w:rsidRDefault="00B52256" w:rsidP="00A72B8D">
      <w:pPr>
        <w:pStyle w:val="ListParagraph"/>
        <w:numPr>
          <w:ilvl w:val="0"/>
          <w:numId w:val="38"/>
        </w:numPr>
        <w:spacing w:before="0" w:line="300" w:lineRule="atLeast"/>
        <w:ind w:left="425" w:hanging="425"/>
        <w:rPr>
          <w:rFonts w:ascii="Arial" w:hAnsi="Arial" w:cs="Arial"/>
          <w:lang w:val="el-GR"/>
        </w:rPr>
      </w:pPr>
      <w:r w:rsidRPr="00ED0D49">
        <w:rPr>
          <w:rFonts w:ascii="Arial" w:hAnsi="Arial" w:cs="Arial"/>
          <w:lang w:val="el-GR"/>
        </w:rPr>
        <w:t xml:space="preserve">Η Αναθέτουσα Αρχή </w:t>
      </w:r>
      <w:r w:rsidRPr="00ED0D49">
        <w:rPr>
          <w:rFonts w:ascii="Arial" w:hAnsi="Arial" w:cs="Arial"/>
          <w:b/>
          <w:bCs/>
          <w:lang w:val="el-GR"/>
        </w:rPr>
        <w:t>θα αναθέτει εκ περιτροπής και θα αγοράζει από τους ενδιαφερόμενους υπηρεσίες στη βάση καταλόγων</w:t>
      </w:r>
      <w:r w:rsidRPr="00ED0D49">
        <w:rPr>
          <w:rFonts w:ascii="Arial" w:hAnsi="Arial" w:cs="Arial"/>
          <w:lang w:val="el-GR"/>
        </w:rPr>
        <w:t xml:space="preserve"> που θα καταρτιστούν μετά από την αξιολόγηση των προσφορών, </w:t>
      </w:r>
      <w:r w:rsidRPr="00ED0D49">
        <w:rPr>
          <w:rFonts w:ascii="Arial" w:hAnsi="Arial" w:cs="Arial"/>
          <w:b/>
          <w:bCs/>
          <w:lang w:val="el-GR"/>
        </w:rPr>
        <w:t>κατά ειδικότητα και κατά πόλη ή πόλεις προτίμησης</w:t>
      </w:r>
      <w:r w:rsidRPr="00ED0D49">
        <w:rPr>
          <w:rFonts w:ascii="Arial" w:hAnsi="Arial" w:cs="Arial"/>
          <w:lang w:val="el-GR"/>
        </w:rPr>
        <w:t xml:space="preserve">, με βάση τη διαδικασία που αναφέρεται στην </w:t>
      </w:r>
      <w:r w:rsidR="00F4357C" w:rsidRPr="00ED0D49">
        <w:rPr>
          <w:rFonts w:ascii="Arial" w:hAnsi="Arial" w:cs="Arial"/>
          <w:lang w:val="el-GR"/>
        </w:rPr>
        <w:t>Π</w:t>
      </w:r>
      <w:r w:rsidRPr="00ED0D49">
        <w:rPr>
          <w:rFonts w:ascii="Arial" w:hAnsi="Arial" w:cs="Arial"/>
          <w:lang w:val="el-GR"/>
        </w:rPr>
        <w:t xml:space="preserve">αράγραφο </w:t>
      </w:r>
      <w:r w:rsidR="00427528" w:rsidRPr="00ED0D49">
        <w:rPr>
          <w:rFonts w:ascii="Arial" w:hAnsi="Arial" w:cs="Arial"/>
          <w:lang w:val="el-GR"/>
        </w:rPr>
        <w:t>9</w:t>
      </w:r>
      <w:r w:rsidRPr="00ED0D49">
        <w:rPr>
          <w:rFonts w:ascii="Arial" w:hAnsi="Arial" w:cs="Arial"/>
          <w:lang w:val="el-GR"/>
        </w:rPr>
        <w:t>.3.</w:t>
      </w:r>
      <w:r w:rsidR="00427528" w:rsidRPr="00ED0D49">
        <w:rPr>
          <w:rFonts w:ascii="Arial" w:hAnsi="Arial" w:cs="Arial"/>
          <w:lang w:val="el-GR"/>
        </w:rPr>
        <w:t>4</w:t>
      </w:r>
      <w:r w:rsidRPr="00ED0D49">
        <w:rPr>
          <w:rFonts w:ascii="Arial" w:hAnsi="Arial" w:cs="Arial"/>
          <w:lang w:val="el-GR"/>
        </w:rPr>
        <w:t xml:space="preserve">. </w:t>
      </w:r>
    </w:p>
    <w:p w14:paraId="7D6CA7F3" w14:textId="77777777" w:rsidR="00A72B8D" w:rsidRPr="00ED0D49" w:rsidRDefault="00A72B8D" w:rsidP="00ED0D49">
      <w:pPr>
        <w:spacing w:before="0"/>
        <w:rPr>
          <w:rFonts w:cs="Arial"/>
          <w:lang w:val="el-GR"/>
        </w:rPr>
      </w:pPr>
    </w:p>
    <w:p w14:paraId="52154A05" w14:textId="18198735" w:rsidR="00B52256" w:rsidRDefault="00B52256" w:rsidP="00A72B8D">
      <w:pPr>
        <w:pStyle w:val="ListParagraph"/>
        <w:numPr>
          <w:ilvl w:val="0"/>
          <w:numId w:val="38"/>
        </w:numPr>
        <w:spacing w:before="0" w:line="300" w:lineRule="atLeast"/>
        <w:ind w:left="425" w:hanging="425"/>
        <w:rPr>
          <w:rFonts w:ascii="Arial" w:hAnsi="Arial" w:cs="Arial"/>
          <w:lang w:val="el-GR"/>
        </w:rPr>
      </w:pPr>
      <w:r w:rsidRPr="00ED0D49">
        <w:rPr>
          <w:rFonts w:ascii="Arial" w:hAnsi="Arial" w:cs="Arial"/>
          <w:lang w:val="el-GR"/>
        </w:rPr>
        <w:t>Οι επιλεχθέντες θα ενημερωθούν με επιστολή για τις λεπτομέρειες που αφορούν τις υπηρεσίες τους και θα κληθούν να υπογράψουν Συμφωνία.</w:t>
      </w:r>
    </w:p>
    <w:p w14:paraId="5D000FE5" w14:textId="77777777" w:rsidR="00100B18" w:rsidRPr="00ED0D49" w:rsidRDefault="00100B18" w:rsidP="00ED0D49">
      <w:pPr>
        <w:pStyle w:val="ListParagraph"/>
        <w:spacing w:before="0" w:line="300" w:lineRule="atLeast"/>
        <w:ind w:left="425"/>
        <w:rPr>
          <w:rFonts w:cs="Arial"/>
          <w:i/>
          <w:lang w:val="el-GR"/>
        </w:rPr>
      </w:pPr>
    </w:p>
    <w:p w14:paraId="15C58134" w14:textId="17950682" w:rsidR="00B52256" w:rsidRPr="00ED0D49" w:rsidRDefault="00B52256" w:rsidP="00ED0D49">
      <w:pPr>
        <w:pStyle w:val="ListParagraph"/>
        <w:numPr>
          <w:ilvl w:val="0"/>
          <w:numId w:val="38"/>
        </w:numPr>
        <w:spacing w:before="0" w:line="300" w:lineRule="atLeast"/>
        <w:ind w:left="425" w:hanging="425"/>
        <w:rPr>
          <w:rFonts w:cs="Arial"/>
          <w:i/>
          <w:lang w:val="el-GR"/>
        </w:rPr>
      </w:pPr>
      <w:r w:rsidRPr="00ED0D49">
        <w:rPr>
          <w:rFonts w:ascii="Arial" w:hAnsi="Arial" w:cs="Arial"/>
          <w:lang w:val="el-GR"/>
        </w:rPr>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14:paraId="24E047B1" w14:textId="77777777" w:rsidR="00B52256" w:rsidRDefault="00B52256" w:rsidP="00AF4A0D">
      <w:pPr>
        <w:rPr>
          <w:i w:val="0"/>
          <w:lang w:val="el-GR"/>
        </w:rPr>
      </w:pPr>
    </w:p>
    <w:p w14:paraId="4B2B14E3" w14:textId="79BCC59D" w:rsidR="00B52256" w:rsidRDefault="00A5715E" w:rsidP="00AF4A0D">
      <w:pPr>
        <w:pStyle w:val="Heading1"/>
        <w:numPr>
          <w:ilvl w:val="0"/>
          <w:numId w:val="0"/>
        </w:numPr>
        <w:tabs>
          <w:tab w:val="left" w:pos="720"/>
        </w:tabs>
        <w:spacing w:before="120"/>
        <w:rPr>
          <w:lang w:val="el-GR"/>
        </w:rPr>
      </w:pPr>
      <w:bookmarkStart w:id="32" w:name="_Toc138244531"/>
      <w:r>
        <w:rPr>
          <w:lang w:val="el-GR"/>
        </w:rPr>
        <w:lastRenderedPageBreak/>
        <w:t>7</w:t>
      </w:r>
      <w:r w:rsidR="00B52256">
        <w:rPr>
          <w:lang w:val="el-GR"/>
        </w:rPr>
        <w:t>. ΠΡΟΫΠΟΘΕΣΕΙΣ ΣΥΜΜΕΤΟΧΗΣ ΣΤΟ ΔΙΑΓΩΝΙΣΜΟ</w:t>
      </w:r>
      <w:bookmarkEnd w:id="32"/>
    </w:p>
    <w:p w14:paraId="1A5AD7F0" w14:textId="41DCB9E4" w:rsidR="00373D9D" w:rsidRPr="00ED0D49" w:rsidRDefault="00B52256" w:rsidP="00ED0D49">
      <w:pPr>
        <w:pStyle w:val="ListParagraph"/>
        <w:numPr>
          <w:ilvl w:val="0"/>
          <w:numId w:val="39"/>
        </w:numPr>
        <w:spacing w:line="300" w:lineRule="atLeast"/>
        <w:ind w:left="426" w:hanging="426"/>
        <w:rPr>
          <w:rFonts w:cs="Arial"/>
          <w:lang w:val="el-GR"/>
        </w:rPr>
      </w:pPr>
      <w:r w:rsidRPr="00ED0D49">
        <w:rPr>
          <w:rFonts w:ascii="Arial" w:hAnsi="Arial" w:cs="Arial"/>
          <w:lang w:val="el-GR"/>
        </w:rPr>
        <w:t>Δικαίωμα συμμετοχής στο Διαγωνισμό έχουν φυσικά πρόσωπα.</w:t>
      </w:r>
      <w:r w:rsidR="00373D9D" w:rsidRPr="00ED0D49">
        <w:rPr>
          <w:rFonts w:ascii="Arial" w:hAnsi="Arial" w:cs="Arial"/>
          <w:color w:val="000000"/>
          <w:sz w:val="24"/>
          <w:szCs w:val="24"/>
          <w:lang w:val="el-GR" w:eastAsia="el-GR"/>
        </w:rPr>
        <w:t xml:space="preserve"> </w:t>
      </w:r>
      <w:r w:rsidR="00373D9D" w:rsidRPr="00ED0D49">
        <w:rPr>
          <w:rFonts w:ascii="Arial" w:hAnsi="Arial" w:cs="Arial"/>
          <w:lang w:val="el-GR"/>
        </w:rPr>
        <w:t>Φυσικά πρόσωπα που βρίσκονται ήδη σε δημόσια σύμβαση με την Αναθέτουσα Αρχή για άλλες υπηρεσίες από τις παρούσες, δεν δύνανται να υποβάλουν προσφορά.</w:t>
      </w:r>
    </w:p>
    <w:p w14:paraId="4ECD1C29" w14:textId="2A1AD806" w:rsidR="00B52256" w:rsidRDefault="00B52256" w:rsidP="00ED0D49">
      <w:pPr>
        <w:ind w:left="426"/>
        <w:rPr>
          <w:i w:val="0"/>
          <w:lang w:val="el-GR"/>
        </w:rPr>
      </w:pPr>
      <w:r>
        <w:rPr>
          <w:i w:val="0"/>
          <w:lang w:val="el-GR"/>
        </w:rPr>
        <w:t xml:space="preserve"> Τα φυσικά πρόσωπα πρέπει να κατέχουν τα ακόλουθα απαιτούμενα προσόντα:</w:t>
      </w:r>
    </w:p>
    <w:p w14:paraId="2DBE269D" w14:textId="77777777" w:rsidR="00B52256" w:rsidRDefault="00B52256" w:rsidP="00ED0D49">
      <w:pPr>
        <w:ind w:left="426"/>
        <w:rPr>
          <w:rFonts w:cs="Arial"/>
          <w:bCs/>
          <w:i w:val="0"/>
          <w:szCs w:val="22"/>
          <w:lang w:val="el-GR"/>
        </w:rPr>
      </w:pPr>
      <w:r>
        <w:rPr>
          <w:i w:val="0"/>
          <w:lang w:val="el-GR"/>
        </w:rPr>
        <w:t xml:space="preserve">Α) </w:t>
      </w:r>
      <w:r w:rsidRPr="00ED0D49">
        <w:rPr>
          <w:b/>
          <w:bCs/>
          <w:i w:val="0"/>
          <w:lang w:val="el-GR"/>
        </w:rPr>
        <w:t xml:space="preserve">Για την παροχή υπηρεσιών από </w:t>
      </w:r>
      <w:r w:rsidRPr="00ED0D49">
        <w:rPr>
          <w:rFonts w:cs="Arial"/>
          <w:b/>
          <w:bCs/>
          <w:i w:val="0"/>
          <w:szCs w:val="22"/>
          <w:lang w:val="el-GR"/>
        </w:rPr>
        <w:t>Ιατρούς:</w:t>
      </w:r>
      <w:r>
        <w:rPr>
          <w:rFonts w:cs="Arial"/>
          <w:bCs/>
          <w:i w:val="0"/>
          <w:szCs w:val="22"/>
          <w:lang w:val="el-GR"/>
        </w:rPr>
        <w:t xml:space="preserve"> </w:t>
      </w:r>
    </w:p>
    <w:p w14:paraId="72DC2714" w14:textId="77777777" w:rsidR="00B52256" w:rsidRDefault="00B52256" w:rsidP="00ED0D49">
      <w:pPr>
        <w:numPr>
          <w:ilvl w:val="0"/>
          <w:numId w:val="6"/>
        </w:numPr>
        <w:tabs>
          <w:tab w:val="clear" w:pos="720"/>
          <w:tab w:val="num" w:pos="851"/>
        </w:tabs>
        <w:overflowPunct/>
        <w:autoSpaceDE/>
        <w:adjustRightInd/>
        <w:ind w:left="851" w:hanging="425"/>
        <w:rPr>
          <w:i w:val="0"/>
          <w:lang w:val="el-GR"/>
        </w:rPr>
      </w:pPr>
      <w:r>
        <w:rPr>
          <w:i w:val="0"/>
          <w:lang w:val="el-GR"/>
        </w:rPr>
        <w:t xml:space="preserve">Πιστοποιητικό Εγγραφής στο Μητρώο Ιατρών Κύπρου και πιστοποιητικό αναγνώρισης της ειδικότητας από το Ιατρικό Συμβούλιο Κύπρου ή να έχει τις δυνατότητες να παρέχει τις υπηρεσίες του προσωρινά στο έδαφος της Κυπριακής Δημοκρατίας σύμφωνα με το άρθρο 5 της Ευρωπαϊκής Οδηγίας 2005/36/ΕΚ, που έχει ενσωματωθεί στον περί Αναγνώρισης των Επαγγελματικών Προσόντων Νόμο του 2008, Ν. 31(Ι)/2008, και στον Περί Εγγραφής Ιατρών Νόμο του 2009, Ν. 24 (Ι) /2009.  </w:t>
      </w:r>
    </w:p>
    <w:p w14:paraId="1FD5B646" w14:textId="77777777" w:rsidR="00B52256" w:rsidRDefault="00B52256" w:rsidP="00ED0D49">
      <w:pPr>
        <w:numPr>
          <w:ilvl w:val="0"/>
          <w:numId w:val="6"/>
        </w:numPr>
        <w:tabs>
          <w:tab w:val="clear" w:pos="720"/>
          <w:tab w:val="num" w:pos="851"/>
        </w:tabs>
        <w:overflowPunct/>
        <w:autoSpaceDE/>
        <w:adjustRightInd/>
        <w:ind w:left="851" w:hanging="425"/>
        <w:rPr>
          <w:i w:val="0"/>
          <w:lang w:val="el-GR"/>
        </w:rPr>
      </w:pPr>
      <w:r>
        <w:rPr>
          <w:i w:val="0"/>
          <w:lang w:val="el-GR"/>
        </w:rPr>
        <w:t>Σε ισχύ άδεια άσκησης επαγγέλματος στην Κύπρο ή σε χώρα Κράτος Μέλος της Ευρωπαϊκής Ένωσης κατά την ημερομηνία υποβολής της προσφοράς.</w:t>
      </w:r>
    </w:p>
    <w:p w14:paraId="425FC4D0" w14:textId="77777777" w:rsidR="00B52256" w:rsidRDefault="00B52256" w:rsidP="00ED0D49">
      <w:pPr>
        <w:overflowPunct/>
        <w:autoSpaceDE/>
        <w:adjustRightInd/>
        <w:ind w:left="851"/>
        <w:rPr>
          <w:i w:val="0"/>
          <w:lang w:val="el-GR"/>
        </w:rPr>
      </w:pPr>
      <w:r w:rsidRPr="00ED0D49">
        <w:rPr>
          <w:i w:val="0"/>
          <w:lang w:val="el-GR"/>
        </w:rPr>
        <w:t>(</w:t>
      </w:r>
      <w:r>
        <w:rPr>
          <w:i w:val="0"/>
          <w:lang w:val="el-GR"/>
        </w:rPr>
        <w:t xml:space="preserve">Σημείωση: Οι ειδικότητες για τις οποίες θα υπάρξουν ανάγκες είναι οι πιο κάτω: </w:t>
      </w:r>
    </w:p>
    <w:p w14:paraId="6F0E374D" w14:textId="1868FE12" w:rsidR="00B52256" w:rsidRDefault="00B52256" w:rsidP="00ED0D49">
      <w:pPr>
        <w:overflowPunct/>
        <w:autoSpaceDE/>
        <w:adjustRightInd/>
        <w:ind w:left="851"/>
        <w:rPr>
          <w:i w:val="0"/>
          <w:lang w:val="el-GR"/>
        </w:rPr>
      </w:pPr>
      <w:proofErr w:type="spellStart"/>
      <w:r>
        <w:rPr>
          <w:i w:val="0"/>
          <w:lang w:val="el-GR"/>
        </w:rPr>
        <w:t>Ορθοπ</w:t>
      </w:r>
      <w:r w:rsidR="0098697C">
        <w:rPr>
          <w:i w:val="0"/>
          <w:lang w:val="el-GR"/>
        </w:rPr>
        <w:t>αι</w:t>
      </w:r>
      <w:r>
        <w:rPr>
          <w:i w:val="0"/>
          <w:lang w:val="el-GR"/>
        </w:rPr>
        <w:t>δικός</w:t>
      </w:r>
      <w:proofErr w:type="spellEnd"/>
      <w:r>
        <w:rPr>
          <w:i w:val="0"/>
          <w:lang w:val="el-GR"/>
        </w:rPr>
        <w:t xml:space="preserve">, Φυσική Ιατρική και Αποκατάσταση, Νευρολόγος, Ψυχίατρος, Παιδοψυχίατρος, Παθολόγος, Οφθαλμίατρος, Αιματολόγος, Ενδοκρινολόγος, Γαστρεντερολόγος, Πνευμονολόγος, Καρδιολόγος, Νεφρολόγος, </w:t>
      </w:r>
      <w:proofErr w:type="spellStart"/>
      <w:r>
        <w:rPr>
          <w:i w:val="0"/>
          <w:lang w:val="el-GR"/>
        </w:rPr>
        <w:t>Ογκολόγος</w:t>
      </w:r>
      <w:proofErr w:type="spellEnd"/>
      <w:r>
        <w:rPr>
          <w:i w:val="0"/>
          <w:lang w:val="el-GR"/>
        </w:rPr>
        <w:t xml:space="preserve">, Δερματολόγος, </w:t>
      </w:r>
      <w:r w:rsidR="0098697C">
        <w:rPr>
          <w:i w:val="0"/>
          <w:lang w:val="el-GR"/>
        </w:rPr>
        <w:t>Νευροχειρουργός</w:t>
      </w:r>
      <w:r>
        <w:rPr>
          <w:i w:val="0"/>
          <w:lang w:val="el-GR"/>
        </w:rPr>
        <w:t>, Ωτορινολαρυγγολόγος, Ρευματολόγος, Ουρολόγος, Γενικός Χειρούργος,</w:t>
      </w:r>
      <w:r w:rsidR="0098697C">
        <w:rPr>
          <w:i w:val="0"/>
          <w:lang w:val="el-GR"/>
        </w:rPr>
        <w:t xml:space="preserve"> </w:t>
      </w:r>
      <w:r>
        <w:rPr>
          <w:i w:val="0"/>
          <w:lang w:val="el-GR"/>
        </w:rPr>
        <w:t>Αγγειοχειρούργος,</w:t>
      </w:r>
      <w:r w:rsidR="0098697C">
        <w:rPr>
          <w:i w:val="0"/>
          <w:lang w:val="el-GR"/>
        </w:rPr>
        <w:t xml:space="preserve"> </w:t>
      </w:r>
      <w:r>
        <w:rPr>
          <w:i w:val="0"/>
          <w:lang w:val="el-GR"/>
        </w:rPr>
        <w:t xml:space="preserve">Παιδίατρος, </w:t>
      </w:r>
      <w:proofErr w:type="spellStart"/>
      <w:r>
        <w:rPr>
          <w:i w:val="0"/>
          <w:lang w:val="el-GR"/>
        </w:rPr>
        <w:t>Παιδονευρολόγος</w:t>
      </w:r>
      <w:proofErr w:type="spellEnd"/>
      <w:r>
        <w:rPr>
          <w:i w:val="0"/>
          <w:lang w:val="el-GR"/>
        </w:rPr>
        <w:t xml:space="preserve">,  Ιατρός Εργασίας, </w:t>
      </w:r>
      <w:r w:rsidR="0098697C">
        <w:rPr>
          <w:i w:val="0"/>
          <w:lang w:val="el-GR"/>
        </w:rPr>
        <w:t xml:space="preserve"> </w:t>
      </w:r>
      <w:proofErr w:type="spellStart"/>
      <w:r>
        <w:rPr>
          <w:i w:val="0"/>
          <w:lang w:val="el-GR"/>
        </w:rPr>
        <w:t>Εντατικολόγος</w:t>
      </w:r>
      <w:proofErr w:type="spellEnd"/>
      <w:r>
        <w:rPr>
          <w:i w:val="0"/>
          <w:lang w:val="el-GR"/>
        </w:rPr>
        <w:t>)</w:t>
      </w:r>
    </w:p>
    <w:p w14:paraId="0F6C79B7" w14:textId="77777777" w:rsidR="00B52256" w:rsidRDefault="00B52256" w:rsidP="00AF4A0D">
      <w:pPr>
        <w:overflowPunct/>
        <w:autoSpaceDE/>
        <w:adjustRightInd/>
        <w:jc w:val="left"/>
        <w:rPr>
          <w:i w:val="0"/>
          <w:lang w:val="el-GR"/>
        </w:rPr>
      </w:pPr>
    </w:p>
    <w:p w14:paraId="4F8614F5" w14:textId="77777777" w:rsidR="00B52256" w:rsidRPr="00ED0D49" w:rsidRDefault="00B52256" w:rsidP="00ED0D49">
      <w:pPr>
        <w:ind w:left="426"/>
        <w:rPr>
          <w:b/>
          <w:bCs/>
          <w:i w:val="0"/>
          <w:lang w:val="el-GR"/>
        </w:rPr>
      </w:pPr>
      <w:r w:rsidRPr="0047785F">
        <w:rPr>
          <w:i w:val="0"/>
          <w:lang w:val="el-GR"/>
        </w:rPr>
        <w:t>Β)</w:t>
      </w:r>
      <w:r w:rsidRPr="00ED0D49">
        <w:rPr>
          <w:b/>
          <w:bCs/>
          <w:i w:val="0"/>
          <w:lang w:val="el-GR"/>
        </w:rPr>
        <w:t xml:space="preserve"> Για την παροχή υπηρεσιών από άλλους Επαγγελματίες Υγείας και Αποκατάστασης:</w:t>
      </w:r>
    </w:p>
    <w:p w14:paraId="65DECCAC" w14:textId="211F8D18" w:rsidR="00B52256" w:rsidRDefault="00B52256" w:rsidP="00ED0D49">
      <w:pPr>
        <w:numPr>
          <w:ilvl w:val="0"/>
          <w:numId w:val="7"/>
        </w:numPr>
        <w:tabs>
          <w:tab w:val="clear" w:pos="720"/>
          <w:tab w:val="num" w:pos="851"/>
        </w:tabs>
        <w:ind w:left="850" w:hanging="425"/>
        <w:rPr>
          <w:i w:val="0"/>
          <w:lang w:val="el-GR"/>
        </w:rPr>
      </w:pPr>
      <w:r>
        <w:rPr>
          <w:i w:val="0"/>
          <w:lang w:val="el-GR"/>
        </w:rPr>
        <w:t xml:space="preserve">Πιστοποιητικό Εγγραφής στο Μητρώο Ψυχολόγων Κύπρου ή στο Μητρώο Φυσιοθεραπευτών Κύπρου ή στο Μητρώο </w:t>
      </w:r>
      <w:proofErr w:type="spellStart"/>
      <w:r>
        <w:rPr>
          <w:i w:val="0"/>
          <w:lang w:val="el-GR"/>
        </w:rPr>
        <w:t>Εργοθεραπευτών</w:t>
      </w:r>
      <w:proofErr w:type="spellEnd"/>
      <w:r>
        <w:rPr>
          <w:i w:val="0"/>
          <w:lang w:val="el-GR"/>
        </w:rPr>
        <w:t xml:space="preserve"> Κύπρου ή στο Μητρώο Λογοθεραπευτών Κύπρου ή να έχει τις δυνατότητες να παρέχει τις υπηρεσίες του προσωρινά στο έδαφος της Κυπριακής Δημοκρατίας σύμφωνα με το άρθρο 5 της Ευρωπαϊκής Οδηγίας 2005/36/ΕΚ, που έχει ενσωματωθεί στον περί Αναγνώρισης των Επαγγελματικών Προσόντων Νόμο του 2008,   Ν. 31(Ι)/2008.</w:t>
      </w:r>
    </w:p>
    <w:p w14:paraId="2F5EE23D" w14:textId="77777777" w:rsidR="00B52256" w:rsidRDefault="00B52256" w:rsidP="00ED0D49">
      <w:pPr>
        <w:numPr>
          <w:ilvl w:val="0"/>
          <w:numId w:val="7"/>
        </w:numPr>
        <w:tabs>
          <w:tab w:val="clear" w:pos="720"/>
          <w:tab w:val="num" w:pos="851"/>
        </w:tabs>
        <w:ind w:left="850" w:hanging="425"/>
        <w:rPr>
          <w:i w:val="0"/>
          <w:lang w:val="el-GR"/>
        </w:rPr>
      </w:pPr>
      <w:r>
        <w:rPr>
          <w:i w:val="0"/>
          <w:lang w:val="el-GR"/>
        </w:rPr>
        <w:t>Σε ισχύ άδεια άσκησης επαγγέλματος στην Κύπρο ή σε χώρα Κράτος Μέλος της Ευρωπαϊκής Ένωσης κατά την ημερομηνία υποβολής της προσφοράς.</w:t>
      </w:r>
    </w:p>
    <w:p w14:paraId="661A0C62" w14:textId="77777777" w:rsidR="00B52256" w:rsidRDefault="00B52256" w:rsidP="00AF4A0D">
      <w:pPr>
        <w:ind w:left="720"/>
        <w:rPr>
          <w:i w:val="0"/>
          <w:lang w:val="el-GR"/>
        </w:rPr>
      </w:pPr>
    </w:p>
    <w:p w14:paraId="1059FDB8" w14:textId="27AC872F" w:rsidR="00B52256" w:rsidRDefault="00B52256" w:rsidP="00233AA6">
      <w:pPr>
        <w:pStyle w:val="ListParagraph"/>
        <w:numPr>
          <w:ilvl w:val="0"/>
          <w:numId w:val="39"/>
        </w:numPr>
        <w:spacing w:line="300" w:lineRule="atLeast"/>
        <w:ind w:left="426" w:hanging="426"/>
        <w:rPr>
          <w:rFonts w:ascii="Arial" w:hAnsi="Arial" w:cs="Arial"/>
          <w:lang w:val="el-GR"/>
        </w:rPr>
      </w:pPr>
      <w:r w:rsidRPr="00ED0D49">
        <w:rPr>
          <w:rFonts w:ascii="Arial" w:hAnsi="Arial" w:cs="Arial"/>
          <w:lang w:val="el-GR"/>
        </w:rPr>
        <w:t xml:space="preserve">Σημειώνεται ότι προσφορά μπορούν να υποβάλουν Ιατροί και άλλοι Επαγγελματίες Υγείας και Αποκατάστασης, που εδρεύουν σε όλες τις πόλεις </w:t>
      </w:r>
      <w:proofErr w:type="spellStart"/>
      <w:r w:rsidRPr="00ED0D49">
        <w:rPr>
          <w:rFonts w:ascii="Arial" w:hAnsi="Arial" w:cs="Arial"/>
          <w:lang w:val="el-GR"/>
        </w:rPr>
        <w:t>παγκύπρια</w:t>
      </w:r>
      <w:proofErr w:type="spellEnd"/>
      <w:r w:rsidRPr="00ED0D49">
        <w:rPr>
          <w:rFonts w:ascii="Arial" w:hAnsi="Arial" w:cs="Arial"/>
          <w:lang w:val="el-GR"/>
        </w:rPr>
        <w:t xml:space="preserve">. Η αμοιβή τους θα καθορίζεται όπως περιγράφεται στην Παράγραφο </w:t>
      </w:r>
      <w:r w:rsidR="0098697C" w:rsidRPr="00ED0D49">
        <w:rPr>
          <w:rFonts w:ascii="Arial" w:hAnsi="Arial" w:cs="Arial"/>
          <w:lang w:val="el-GR"/>
        </w:rPr>
        <w:t>6</w:t>
      </w:r>
      <w:r w:rsidRPr="00ED0D49">
        <w:rPr>
          <w:rFonts w:ascii="Arial" w:hAnsi="Arial" w:cs="Arial"/>
          <w:lang w:val="el-GR"/>
        </w:rPr>
        <w:t xml:space="preserve">. </w:t>
      </w:r>
    </w:p>
    <w:p w14:paraId="342494A1" w14:textId="77777777" w:rsidR="00233AA6" w:rsidRPr="00ED0D49" w:rsidRDefault="00233AA6" w:rsidP="00ED0D49">
      <w:pPr>
        <w:pStyle w:val="ListParagraph"/>
        <w:spacing w:line="300" w:lineRule="atLeast"/>
        <w:ind w:left="426"/>
        <w:rPr>
          <w:rFonts w:cs="Arial"/>
          <w:i/>
          <w:lang w:val="el-GR"/>
        </w:rPr>
      </w:pPr>
    </w:p>
    <w:p w14:paraId="676747D2" w14:textId="206C0355" w:rsidR="00B52256" w:rsidRPr="00ED0D49" w:rsidRDefault="00B52256" w:rsidP="00ED0D49">
      <w:pPr>
        <w:pStyle w:val="ListParagraph"/>
        <w:numPr>
          <w:ilvl w:val="0"/>
          <w:numId w:val="39"/>
        </w:numPr>
        <w:spacing w:line="300" w:lineRule="atLeast"/>
        <w:ind w:left="425" w:hanging="425"/>
        <w:rPr>
          <w:rFonts w:cs="Arial"/>
          <w:i/>
          <w:lang w:val="el-GR"/>
        </w:rPr>
      </w:pPr>
      <w:r w:rsidRPr="00ED0D49">
        <w:rPr>
          <w:rFonts w:ascii="Arial" w:hAnsi="Arial" w:cs="Arial"/>
          <w:lang w:val="el-GR"/>
        </w:rPr>
        <w:t>Σημειώνεται επίσης ότι προσφορά μπορούν να υποβάλουν τόσο ιδιώτες όσο και κρατικοί Ιατροί και άλλοι Επαγγελματίες Υγείας και Αποκατάστασης, νοουμένου ότι οι κρατικοί Ιατροί και άλλοι Επαγγελματίες Υγείας και Αποκατάστασης εξασφαλίσουν άδεια ιδιωτικής απασχόλησης σύμφωνα με το υφιστάμενο θεσμικό πλαίσιο.</w:t>
      </w:r>
    </w:p>
    <w:p w14:paraId="003B242D" w14:textId="2F362398" w:rsidR="00B52256" w:rsidRPr="00ED0D49" w:rsidRDefault="00B52256" w:rsidP="00ED0D49">
      <w:pPr>
        <w:pStyle w:val="ListParagraph"/>
        <w:numPr>
          <w:ilvl w:val="0"/>
          <w:numId w:val="39"/>
        </w:numPr>
        <w:spacing w:line="300" w:lineRule="atLeast"/>
        <w:ind w:left="426" w:hanging="426"/>
        <w:rPr>
          <w:rFonts w:cs="Arial"/>
          <w:i/>
          <w:lang w:val="el-GR"/>
        </w:rPr>
      </w:pPr>
      <w:r w:rsidRPr="00ED0D49">
        <w:rPr>
          <w:rFonts w:ascii="Arial" w:hAnsi="Arial" w:cs="Arial"/>
          <w:lang w:val="el-GR"/>
        </w:rPr>
        <w:lastRenderedPageBreak/>
        <w:t xml:space="preserve">Νοείται ότι αν κρατικός Ιατρός ή άλλος Επαγγελματίας Υγείας και Αποκατάστασης δύναται μετά από άδεια του Προϊσταμένου της Υπηρεσίας του να συμμετέχει σε αξιολόγηση κατά τον εργάσιμο χρόνο της Υπηρεσίας στα πλαίσια των καθηκόντων του, δε θα αμείβεται σύμφωνα με τους όρους της </w:t>
      </w:r>
      <w:r w:rsidR="00316B9F" w:rsidRPr="00ED0D49">
        <w:rPr>
          <w:rFonts w:ascii="Arial" w:hAnsi="Arial" w:cs="Arial"/>
          <w:lang w:val="el-GR"/>
        </w:rPr>
        <w:t>Π</w:t>
      </w:r>
      <w:r w:rsidRPr="00ED0D49">
        <w:rPr>
          <w:rFonts w:ascii="Arial" w:hAnsi="Arial" w:cs="Arial"/>
          <w:lang w:val="el-GR"/>
        </w:rPr>
        <w:t xml:space="preserve">αραγράφου </w:t>
      </w:r>
      <w:r w:rsidR="00316B9F" w:rsidRPr="00ED0D49">
        <w:rPr>
          <w:rFonts w:ascii="Arial" w:hAnsi="Arial" w:cs="Arial"/>
          <w:lang w:val="el-GR"/>
        </w:rPr>
        <w:t>6</w:t>
      </w:r>
      <w:r w:rsidRPr="00ED0D49">
        <w:rPr>
          <w:rFonts w:ascii="Arial" w:hAnsi="Arial" w:cs="Arial"/>
          <w:lang w:val="el-GR"/>
        </w:rPr>
        <w:t xml:space="preserve">. </w:t>
      </w:r>
    </w:p>
    <w:p w14:paraId="77E78080" w14:textId="77777777" w:rsidR="00B52256" w:rsidRDefault="00B52256" w:rsidP="00AF4A0D">
      <w:pPr>
        <w:rPr>
          <w:i w:val="0"/>
          <w:lang w:val="el-GR"/>
        </w:rPr>
      </w:pPr>
    </w:p>
    <w:p w14:paraId="0739AA83" w14:textId="5A037658" w:rsidR="00B52256" w:rsidRDefault="00A5715E" w:rsidP="00AF4A0D">
      <w:pPr>
        <w:pStyle w:val="Heading1"/>
        <w:numPr>
          <w:ilvl w:val="0"/>
          <w:numId w:val="0"/>
        </w:numPr>
        <w:tabs>
          <w:tab w:val="left" w:pos="720"/>
        </w:tabs>
        <w:spacing w:before="120"/>
        <w:rPr>
          <w:lang w:val="el-GR"/>
        </w:rPr>
      </w:pPr>
      <w:bookmarkStart w:id="33" w:name="_Toc138244532"/>
      <w:bookmarkEnd w:id="29"/>
      <w:r>
        <w:rPr>
          <w:lang w:val="el-GR"/>
        </w:rPr>
        <w:t>8</w:t>
      </w:r>
      <w:r w:rsidR="00B52256">
        <w:rPr>
          <w:lang w:val="el-GR"/>
        </w:rPr>
        <w:t>. ΣΥΝΤΑΞΗ ΚΑΙ ΥΠΟΒΟΛΗ ΠΡΟΣΦΟΡΑΣ</w:t>
      </w:r>
      <w:bookmarkEnd w:id="33"/>
      <w:r w:rsidR="00B52256">
        <w:rPr>
          <w:lang w:val="el-GR"/>
        </w:rPr>
        <w:t xml:space="preserve"> </w:t>
      </w:r>
    </w:p>
    <w:p w14:paraId="4A4F16C4" w14:textId="2C15277A" w:rsidR="00B52256" w:rsidRDefault="00A5715E" w:rsidP="00AF4A0D">
      <w:pPr>
        <w:pStyle w:val="Heading2"/>
        <w:numPr>
          <w:ilvl w:val="0"/>
          <w:numId w:val="0"/>
        </w:numPr>
        <w:tabs>
          <w:tab w:val="left" w:pos="720"/>
        </w:tabs>
        <w:spacing w:after="0"/>
        <w:rPr>
          <w:i w:val="0"/>
          <w:szCs w:val="24"/>
          <w:lang w:val="el-GR"/>
        </w:rPr>
      </w:pPr>
      <w:bookmarkStart w:id="34" w:name="_Toc138244533"/>
      <w:r>
        <w:rPr>
          <w:i w:val="0"/>
          <w:szCs w:val="24"/>
          <w:lang w:val="el-GR"/>
        </w:rPr>
        <w:t>8</w:t>
      </w:r>
      <w:r w:rsidR="00B52256">
        <w:rPr>
          <w:i w:val="0"/>
          <w:szCs w:val="24"/>
          <w:lang w:val="el-GR"/>
        </w:rPr>
        <w:t>.1 Χρόνος και Τόπος Υποβολής</w:t>
      </w:r>
      <w:bookmarkEnd w:id="34"/>
    </w:p>
    <w:p w14:paraId="4F6DFD5D" w14:textId="3DF093BD" w:rsidR="00880234" w:rsidRDefault="00B52256" w:rsidP="00AF4A0D">
      <w:pPr>
        <w:pStyle w:val="ListParagraph"/>
        <w:numPr>
          <w:ilvl w:val="0"/>
          <w:numId w:val="40"/>
        </w:numPr>
        <w:spacing w:line="300" w:lineRule="atLeast"/>
        <w:ind w:left="425" w:hanging="425"/>
        <w:rPr>
          <w:rFonts w:ascii="Arial" w:hAnsi="Arial" w:cs="Arial"/>
          <w:lang w:val="el-GR"/>
        </w:rPr>
      </w:pPr>
      <w:r w:rsidRPr="00880234">
        <w:rPr>
          <w:rFonts w:ascii="Arial" w:hAnsi="Arial" w:cs="Arial"/>
          <w:lang w:val="el-GR"/>
        </w:rPr>
        <w:t>Οι ενδιαφερόμενοι θα πρέπει να υποβάλουν κατάλληλα συμπληρωμένο το έντυπο υποβολής προσφοράς το αργότερο μέχρι τη</w:t>
      </w:r>
      <w:r w:rsidR="00ED0D49">
        <w:rPr>
          <w:rFonts w:ascii="Arial" w:hAnsi="Arial" w:cs="Arial"/>
          <w:lang w:val="el-GR"/>
        </w:rPr>
        <w:t xml:space="preserve"> Δευτέρα</w:t>
      </w:r>
      <w:r w:rsidR="00543C7D" w:rsidRPr="00880234">
        <w:rPr>
          <w:rFonts w:ascii="Arial" w:hAnsi="Arial" w:cs="Arial"/>
          <w:lang w:val="el-GR"/>
        </w:rPr>
        <w:t xml:space="preserve"> </w:t>
      </w:r>
      <w:r w:rsidR="00ED0D49">
        <w:rPr>
          <w:rFonts w:ascii="Arial" w:hAnsi="Arial" w:cs="Arial"/>
          <w:lang w:val="el-GR"/>
        </w:rPr>
        <w:t>31</w:t>
      </w:r>
      <w:r w:rsidR="00543C7D" w:rsidRPr="00880234">
        <w:rPr>
          <w:rFonts w:ascii="Arial" w:hAnsi="Arial" w:cs="Arial"/>
          <w:lang w:val="el-GR"/>
        </w:rPr>
        <w:t xml:space="preserve"> Ιουλίου </w:t>
      </w:r>
      <w:r w:rsidR="00BB5AC3" w:rsidRPr="00880234">
        <w:rPr>
          <w:rFonts w:ascii="Arial" w:hAnsi="Arial" w:cs="Arial"/>
          <w:lang w:val="el-GR"/>
        </w:rPr>
        <w:t xml:space="preserve"> </w:t>
      </w:r>
      <w:r w:rsidRPr="00880234">
        <w:rPr>
          <w:rFonts w:ascii="Arial" w:hAnsi="Arial" w:cs="Arial"/>
          <w:lang w:val="el-GR"/>
        </w:rPr>
        <w:t>20</w:t>
      </w:r>
      <w:r w:rsidR="00BB5AC3" w:rsidRPr="00880234">
        <w:rPr>
          <w:rFonts w:ascii="Arial" w:hAnsi="Arial" w:cs="Arial"/>
          <w:lang w:val="el-GR"/>
        </w:rPr>
        <w:t>2</w:t>
      </w:r>
      <w:r w:rsidR="00543C7D" w:rsidRPr="00880234">
        <w:rPr>
          <w:rFonts w:ascii="Arial" w:hAnsi="Arial" w:cs="Arial"/>
          <w:lang w:val="el-GR"/>
        </w:rPr>
        <w:t>3</w:t>
      </w:r>
      <w:r w:rsidR="00BB5AC3" w:rsidRPr="00880234">
        <w:rPr>
          <w:rFonts w:ascii="Arial" w:hAnsi="Arial" w:cs="Arial"/>
          <w:lang w:val="el-GR"/>
        </w:rPr>
        <w:t xml:space="preserve"> </w:t>
      </w:r>
      <w:r w:rsidRPr="00880234">
        <w:rPr>
          <w:rFonts w:ascii="Arial" w:hAnsi="Arial" w:cs="Arial"/>
          <w:lang w:val="el-GR"/>
        </w:rPr>
        <w:t>και ώρα 1</w:t>
      </w:r>
      <w:r w:rsidR="00543C7D" w:rsidRPr="00880234">
        <w:rPr>
          <w:rFonts w:ascii="Arial" w:hAnsi="Arial" w:cs="Arial"/>
          <w:lang w:val="el-GR"/>
        </w:rPr>
        <w:t>2</w:t>
      </w:r>
      <w:r w:rsidRPr="00880234">
        <w:rPr>
          <w:rFonts w:ascii="Arial" w:hAnsi="Arial" w:cs="Arial"/>
          <w:lang w:val="el-GR"/>
        </w:rPr>
        <w:t>:00 μ</w:t>
      </w:r>
      <w:r w:rsidR="00543C7D" w:rsidRPr="00880234">
        <w:rPr>
          <w:rFonts w:ascii="Arial" w:hAnsi="Arial" w:cs="Arial"/>
          <w:lang w:val="el-GR"/>
        </w:rPr>
        <w:t>.</w:t>
      </w:r>
      <w:r w:rsidRPr="00880234">
        <w:rPr>
          <w:rFonts w:ascii="Arial" w:hAnsi="Arial" w:cs="Arial"/>
          <w:lang w:val="el-GR"/>
        </w:rPr>
        <w:t>μ., μαζί με αντίγραφα όλων των σχετικών πιστοποιητικών (</w:t>
      </w:r>
      <w:r w:rsidRPr="00880234">
        <w:rPr>
          <w:rFonts w:ascii="Arial" w:hAnsi="Arial" w:cs="Arial"/>
          <w:b/>
          <w:lang w:val="el-GR"/>
        </w:rPr>
        <w:t>ΕΝΤΥΠΟ 1</w:t>
      </w:r>
      <w:r w:rsidR="00316B9F" w:rsidRPr="00880234">
        <w:rPr>
          <w:rFonts w:ascii="Arial" w:hAnsi="Arial" w:cs="Arial"/>
          <w:b/>
          <w:lang w:val="el-GR"/>
        </w:rPr>
        <w:t xml:space="preserve"> και ΕΝΤΥΠΟ 2</w:t>
      </w:r>
      <w:r w:rsidRPr="00880234">
        <w:rPr>
          <w:rFonts w:ascii="Arial" w:hAnsi="Arial" w:cs="Arial"/>
          <w:lang w:val="el-GR"/>
        </w:rPr>
        <w:t xml:space="preserve">). Σημειώνεται ότι στο </w:t>
      </w:r>
      <w:r w:rsidR="00316B9F" w:rsidRPr="00880234">
        <w:rPr>
          <w:rFonts w:ascii="Arial" w:hAnsi="Arial" w:cs="Arial"/>
          <w:b/>
          <w:bCs/>
          <w:lang w:val="el-GR"/>
        </w:rPr>
        <w:t>ΕΝΤΥΠΟ 1</w:t>
      </w:r>
      <w:r w:rsidRPr="00880234">
        <w:rPr>
          <w:rFonts w:ascii="Arial" w:hAnsi="Arial" w:cs="Arial"/>
          <w:lang w:val="el-GR"/>
        </w:rPr>
        <w:t xml:space="preserve"> πρέπει να δηλώνεται απαραιτήτως η ειδικότητα για την οποία εκδηλώνεται το ενδιαφέρον. </w:t>
      </w:r>
    </w:p>
    <w:p w14:paraId="4EE0616A" w14:textId="77777777" w:rsidR="00880234" w:rsidRPr="00880234" w:rsidRDefault="00880234" w:rsidP="00880234">
      <w:pPr>
        <w:pStyle w:val="ListParagraph"/>
        <w:spacing w:line="300" w:lineRule="atLeast"/>
        <w:ind w:left="425"/>
        <w:rPr>
          <w:rFonts w:ascii="Arial" w:hAnsi="Arial" w:cs="Arial"/>
          <w:lang w:val="el-GR"/>
        </w:rPr>
      </w:pPr>
    </w:p>
    <w:p w14:paraId="187B8A67" w14:textId="2B0CC3DE" w:rsidR="00880234" w:rsidRPr="00880234" w:rsidRDefault="00B52256" w:rsidP="00880234">
      <w:pPr>
        <w:pStyle w:val="ListParagraph"/>
        <w:numPr>
          <w:ilvl w:val="0"/>
          <w:numId w:val="40"/>
        </w:numPr>
        <w:spacing w:line="300" w:lineRule="atLeast"/>
        <w:ind w:left="425" w:hanging="425"/>
        <w:rPr>
          <w:rFonts w:ascii="Arial" w:hAnsi="Arial" w:cs="Arial"/>
          <w:lang w:val="el-GR"/>
        </w:rPr>
      </w:pPr>
      <w:r w:rsidRPr="00880234">
        <w:rPr>
          <w:rFonts w:ascii="Arial" w:hAnsi="Arial" w:cs="Arial"/>
          <w:lang w:val="el-GR"/>
        </w:rPr>
        <w:t xml:space="preserve">Η προσφορά υποβάλλεται είτε απευθείας στο </w:t>
      </w:r>
      <w:r w:rsidRPr="00880234">
        <w:rPr>
          <w:rFonts w:ascii="Arial" w:hAnsi="Arial" w:cs="Arial"/>
          <w:u w:val="single"/>
          <w:lang w:val="el-GR"/>
        </w:rPr>
        <w:t>κιβώτιο προσφορών</w:t>
      </w:r>
      <w:r w:rsidRPr="00880234">
        <w:rPr>
          <w:rFonts w:ascii="Arial" w:hAnsi="Arial" w:cs="Arial"/>
          <w:lang w:val="el-GR"/>
        </w:rPr>
        <w:t xml:space="preserve"> του </w:t>
      </w:r>
      <w:r w:rsidR="00543C7D" w:rsidRPr="00880234">
        <w:rPr>
          <w:rFonts w:ascii="Arial" w:hAnsi="Arial" w:cs="Arial"/>
          <w:lang w:val="el-GR"/>
        </w:rPr>
        <w:t xml:space="preserve">Υφυπουργείου Κοινωνικής Πρόνοιας </w:t>
      </w:r>
      <w:r w:rsidRPr="00880234">
        <w:rPr>
          <w:rFonts w:ascii="Arial" w:hAnsi="Arial" w:cs="Arial"/>
          <w:lang w:val="el-GR"/>
        </w:rPr>
        <w:t>στη διεύθυνση</w:t>
      </w:r>
      <w:r w:rsidR="00543C7D" w:rsidRPr="00880234">
        <w:rPr>
          <w:rFonts w:ascii="Arial" w:hAnsi="Arial" w:cs="Arial"/>
          <w:lang w:val="el-GR"/>
        </w:rPr>
        <w:t>:</w:t>
      </w:r>
      <w:r w:rsidRPr="00880234">
        <w:rPr>
          <w:rFonts w:ascii="Arial" w:hAnsi="Arial" w:cs="Arial"/>
          <w:b/>
          <w:lang w:val="el-GR"/>
        </w:rPr>
        <w:t xml:space="preserve"> </w:t>
      </w:r>
      <w:proofErr w:type="spellStart"/>
      <w:r w:rsidR="00543C7D" w:rsidRPr="00880234">
        <w:rPr>
          <w:rFonts w:ascii="Arial" w:hAnsi="Arial" w:cs="Arial"/>
          <w:b/>
          <w:lang w:val="el-GR"/>
        </w:rPr>
        <w:t>Λεωφ</w:t>
      </w:r>
      <w:proofErr w:type="spellEnd"/>
      <w:r w:rsidR="00543C7D" w:rsidRPr="00880234">
        <w:rPr>
          <w:rFonts w:ascii="Arial" w:hAnsi="Arial" w:cs="Arial"/>
          <w:b/>
          <w:lang w:val="el-GR"/>
        </w:rPr>
        <w:t>. Προδρόμου 63, 1468 Λευκωσία,</w:t>
      </w:r>
      <w:r w:rsidRPr="00880234">
        <w:rPr>
          <w:rFonts w:ascii="Arial" w:hAnsi="Arial" w:cs="Arial"/>
          <w:b/>
          <w:lang w:val="el-GR"/>
        </w:rPr>
        <w:t xml:space="preserve"> </w:t>
      </w:r>
      <w:r w:rsidRPr="00880234">
        <w:rPr>
          <w:rFonts w:ascii="Arial" w:hAnsi="Arial" w:cs="Arial"/>
          <w:lang w:val="el-GR"/>
        </w:rPr>
        <w:t xml:space="preserve">ή αποστέλλεται στο </w:t>
      </w:r>
      <w:r w:rsidR="00543C7D" w:rsidRPr="00880234">
        <w:rPr>
          <w:rFonts w:ascii="Arial" w:hAnsi="Arial" w:cs="Arial"/>
          <w:lang w:val="el-GR"/>
        </w:rPr>
        <w:t xml:space="preserve">Υφυπουργείο Κοινωνικής Πρόνοιας </w:t>
      </w:r>
      <w:r w:rsidRPr="00880234">
        <w:rPr>
          <w:rFonts w:ascii="Arial" w:hAnsi="Arial" w:cs="Arial"/>
          <w:lang w:val="el-GR"/>
        </w:rPr>
        <w:t xml:space="preserve">με συστημένη ταχυδρομική επιστολή, η οποία θα πρέπει, </w:t>
      </w:r>
      <w:r w:rsidRPr="00880234">
        <w:rPr>
          <w:rFonts w:ascii="Arial" w:hAnsi="Arial" w:cs="Arial"/>
          <w:b/>
          <w:lang w:val="el-GR"/>
        </w:rPr>
        <w:t>με ευθύνη του ενδιαφερόμενου</w:t>
      </w:r>
      <w:r w:rsidRPr="00880234">
        <w:rPr>
          <w:rFonts w:ascii="Arial" w:hAnsi="Arial" w:cs="Arial"/>
          <w:lang w:val="el-GR"/>
        </w:rPr>
        <w:t xml:space="preserve">, </w:t>
      </w:r>
      <w:r w:rsidRPr="00880234">
        <w:rPr>
          <w:rFonts w:ascii="Arial" w:hAnsi="Arial" w:cs="Arial"/>
          <w:u w:val="single"/>
          <w:lang w:val="el-GR"/>
        </w:rPr>
        <w:t>να παραληφθεί μέχρι την τελευταία προθεσμία υποβολής προσφορών.</w:t>
      </w:r>
    </w:p>
    <w:p w14:paraId="2FBDF884" w14:textId="77777777" w:rsidR="00880234" w:rsidRPr="00880234" w:rsidRDefault="00880234" w:rsidP="00880234">
      <w:pPr>
        <w:pStyle w:val="ListParagraph"/>
        <w:spacing w:before="0"/>
        <w:rPr>
          <w:rFonts w:ascii="Arial" w:hAnsi="Arial" w:cs="Arial"/>
          <w:lang w:val="el-GR"/>
        </w:rPr>
      </w:pPr>
    </w:p>
    <w:p w14:paraId="7D95A6D2" w14:textId="77777777" w:rsidR="00880234" w:rsidRDefault="00B52256" w:rsidP="00AF4A0D">
      <w:pPr>
        <w:pStyle w:val="ListParagraph"/>
        <w:numPr>
          <w:ilvl w:val="0"/>
          <w:numId w:val="40"/>
        </w:numPr>
        <w:spacing w:line="300" w:lineRule="atLeast"/>
        <w:ind w:left="425" w:hanging="425"/>
        <w:rPr>
          <w:rFonts w:ascii="Arial" w:hAnsi="Arial" w:cs="Arial"/>
          <w:lang w:val="el-GR"/>
        </w:rPr>
      </w:pPr>
      <w:r w:rsidRPr="00880234">
        <w:rPr>
          <w:rFonts w:ascii="Arial" w:hAnsi="Arial" w:cs="Arial"/>
          <w:lang w:val="el-GR"/>
        </w:rPr>
        <w:t xml:space="preserve">Σημειώνεται ότι στο εξωτερικό περίβλημα του φακέλου θα πρέπει να αναγράφονται απαραίτητα τα στοιχεία που φαίνονται στην </w:t>
      </w:r>
      <w:r w:rsidR="007D3CCD" w:rsidRPr="00880234">
        <w:rPr>
          <w:rFonts w:ascii="Arial" w:hAnsi="Arial" w:cs="Arial"/>
          <w:lang w:val="el-GR"/>
        </w:rPr>
        <w:t>Π</w:t>
      </w:r>
      <w:r w:rsidRPr="00880234">
        <w:rPr>
          <w:rFonts w:ascii="Arial" w:hAnsi="Arial" w:cs="Arial"/>
          <w:lang w:val="el-GR"/>
        </w:rPr>
        <w:t xml:space="preserve">αράγραφο </w:t>
      </w:r>
      <w:r w:rsidR="00316B9F" w:rsidRPr="00880234">
        <w:rPr>
          <w:rFonts w:ascii="Arial" w:hAnsi="Arial" w:cs="Arial"/>
          <w:lang w:val="el-GR"/>
        </w:rPr>
        <w:t>8</w:t>
      </w:r>
      <w:r w:rsidRPr="00880234">
        <w:rPr>
          <w:rFonts w:ascii="Arial" w:hAnsi="Arial" w:cs="Arial"/>
          <w:lang w:val="el-GR"/>
        </w:rPr>
        <w:t>.2.2.</w:t>
      </w:r>
    </w:p>
    <w:p w14:paraId="69018CE5" w14:textId="77777777" w:rsidR="00880234" w:rsidRPr="00880234" w:rsidRDefault="00880234" w:rsidP="00880234">
      <w:pPr>
        <w:spacing w:before="0"/>
        <w:rPr>
          <w:rFonts w:cs="Arial"/>
          <w:lang w:val="el-GR"/>
        </w:rPr>
      </w:pPr>
    </w:p>
    <w:p w14:paraId="054A9D1B" w14:textId="732F6DD6" w:rsidR="00B52256" w:rsidRPr="00880234" w:rsidRDefault="00B52256" w:rsidP="00AF4A0D">
      <w:pPr>
        <w:pStyle w:val="ListParagraph"/>
        <w:numPr>
          <w:ilvl w:val="0"/>
          <w:numId w:val="40"/>
        </w:numPr>
        <w:spacing w:line="300" w:lineRule="atLeast"/>
        <w:ind w:left="425" w:hanging="425"/>
        <w:rPr>
          <w:rFonts w:ascii="Arial" w:hAnsi="Arial" w:cs="Arial"/>
          <w:lang w:val="el-GR"/>
        </w:rPr>
      </w:pPr>
      <w:r w:rsidRPr="00880234">
        <w:rPr>
          <w:rFonts w:ascii="Arial" w:hAnsi="Arial" w:cs="Arial"/>
          <w:lang w:val="el-GR"/>
        </w:rPr>
        <w:t>Δεν λαμβάνονται υπόψη και θεωρούνται εκπρόθεσμες προσφορές που είτε υποβλήθηκαν στο κιβώτιο προσφορών μετά την καθορισμένη ημερομηνία και ώρα είτε ταχυδρομήθηκαν έγκαιρα, αλλά δεν έφθασαν έγκαιρα στην Αναθέτουσα Αρχή.</w:t>
      </w:r>
    </w:p>
    <w:p w14:paraId="4BCC184A" w14:textId="5FFD20F8" w:rsidR="00B52256" w:rsidRPr="00880234" w:rsidRDefault="00B52256" w:rsidP="00AF4A0D">
      <w:pPr>
        <w:rPr>
          <w:rFonts w:cs="Arial"/>
          <w:i w:val="0"/>
          <w:lang w:val="el-GR"/>
        </w:rPr>
      </w:pPr>
      <w:r w:rsidRPr="00880234">
        <w:rPr>
          <w:rFonts w:cs="Arial"/>
          <w:i w:val="0"/>
          <w:lang w:val="el-GR"/>
        </w:rPr>
        <w:t xml:space="preserve"> </w:t>
      </w:r>
      <w:bookmarkStart w:id="35" w:name="_Toc151455147"/>
      <w:bookmarkStart w:id="36" w:name="_Toc151455148"/>
      <w:bookmarkStart w:id="37" w:name="_Toc150849951"/>
      <w:bookmarkStart w:id="38" w:name="_Toc151455149"/>
      <w:bookmarkStart w:id="39" w:name="_Toc171222853"/>
      <w:bookmarkEnd w:id="35"/>
      <w:bookmarkEnd w:id="36"/>
      <w:bookmarkEnd w:id="37"/>
      <w:bookmarkEnd w:id="38"/>
    </w:p>
    <w:p w14:paraId="6FCC9D1B" w14:textId="231063FC" w:rsidR="00B52256" w:rsidRDefault="00F87A31" w:rsidP="00AF4A0D">
      <w:pPr>
        <w:pStyle w:val="Heading2"/>
        <w:numPr>
          <w:ilvl w:val="0"/>
          <w:numId w:val="0"/>
        </w:numPr>
        <w:tabs>
          <w:tab w:val="left" w:pos="720"/>
        </w:tabs>
        <w:spacing w:after="0"/>
        <w:rPr>
          <w:i w:val="0"/>
          <w:lang w:val="el-GR"/>
        </w:rPr>
      </w:pPr>
      <w:bookmarkStart w:id="40" w:name="_Toc138244534"/>
      <w:r>
        <w:rPr>
          <w:i w:val="0"/>
          <w:lang w:val="el-GR"/>
        </w:rPr>
        <w:t>8</w:t>
      </w:r>
      <w:r w:rsidR="00B52256">
        <w:rPr>
          <w:i w:val="0"/>
          <w:lang w:val="el-GR"/>
        </w:rPr>
        <w:t>.2 Τρόπος Σύνταξης</w:t>
      </w:r>
      <w:bookmarkEnd w:id="39"/>
      <w:bookmarkEnd w:id="40"/>
    </w:p>
    <w:p w14:paraId="17B406ED" w14:textId="7998C45D" w:rsidR="00B52256" w:rsidRDefault="00B52256" w:rsidP="00880234">
      <w:pPr>
        <w:pStyle w:val="ListParagraph"/>
        <w:numPr>
          <w:ilvl w:val="0"/>
          <w:numId w:val="41"/>
        </w:numPr>
        <w:spacing w:line="300" w:lineRule="atLeast"/>
        <w:ind w:left="425" w:hanging="425"/>
        <w:rPr>
          <w:rFonts w:ascii="Arial" w:hAnsi="Arial" w:cs="Arial"/>
          <w:lang w:val="el-GR"/>
        </w:rPr>
      </w:pPr>
      <w:r w:rsidRPr="00880234">
        <w:rPr>
          <w:rFonts w:ascii="Arial" w:hAnsi="Arial" w:cs="Arial"/>
          <w:lang w:val="el-GR"/>
        </w:rPr>
        <w:t xml:space="preserve">Η υποβολή προσφοράς για να γίνει αποδεκτή πρέπει να έχει συνταχθεί στην ελληνική Γλώσσα και σύμφωνα με τα αναφερόμενα παρακάτω στην </w:t>
      </w:r>
      <w:r w:rsidR="00F4357C" w:rsidRPr="00880234">
        <w:rPr>
          <w:rFonts w:ascii="Arial" w:hAnsi="Arial" w:cs="Arial"/>
          <w:lang w:val="el-GR"/>
        </w:rPr>
        <w:t>Π</w:t>
      </w:r>
      <w:r w:rsidRPr="00880234">
        <w:rPr>
          <w:rFonts w:ascii="Arial" w:hAnsi="Arial" w:cs="Arial"/>
          <w:lang w:val="el-GR"/>
        </w:rPr>
        <w:t xml:space="preserve">αράγραφο </w:t>
      </w:r>
      <w:r w:rsidR="00316B9F" w:rsidRPr="00880234">
        <w:rPr>
          <w:rFonts w:ascii="Arial" w:hAnsi="Arial" w:cs="Arial"/>
          <w:lang w:val="el-GR"/>
        </w:rPr>
        <w:t>8</w:t>
      </w:r>
      <w:r w:rsidRPr="00880234">
        <w:rPr>
          <w:rFonts w:ascii="Arial" w:hAnsi="Arial" w:cs="Arial"/>
          <w:lang w:val="el-GR"/>
        </w:rPr>
        <w:t>.2.2 της παρούσας.</w:t>
      </w:r>
    </w:p>
    <w:p w14:paraId="244052F5" w14:textId="77777777" w:rsidR="00880234" w:rsidRPr="00880234" w:rsidRDefault="00880234" w:rsidP="00880234">
      <w:pPr>
        <w:pStyle w:val="ListParagraph"/>
        <w:spacing w:line="300" w:lineRule="atLeast"/>
        <w:ind w:left="425"/>
        <w:rPr>
          <w:rFonts w:ascii="Arial" w:hAnsi="Arial" w:cs="Arial"/>
          <w:lang w:val="el-GR"/>
        </w:rPr>
      </w:pPr>
    </w:p>
    <w:p w14:paraId="707A7E26" w14:textId="61AB398E" w:rsidR="00B52256" w:rsidRPr="00880234" w:rsidRDefault="00B52256" w:rsidP="00880234">
      <w:pPr>
        <w:pStyle w:val="ListParagraph"/>
        <w:numPr>
          <w:ilvl w:val="0"/>
          <w:numId w:val="41"/>
        </w:numPr>
        <w:spacing w:line="300" w:lineRule="atLeast"/>
        <w:ind w:left="425" w:hanging="425"/>
        <w:rPr>
          <w:rFonts w:ascii="Arial" w:hAnsi="Arial" w:cs="Arial"/>
          <w:lang w:val="el-GR"/>
        </w:rPr>
      </w:pPr>
      <w:r w:rsidRPr="00880234">
        <w:rPr>
          <w:rFonts w:ascii="Arial" w:hAnsi="Arial" w:cs="Arial"/>
          <w:lang w:val="el-GR"/>
        </w:rPr>
        <w:t>Στον εξωτερικό φάκελο ή περίβλημα κάθε προσφοράς πρέπει να αναγράφονται ευκρινώς:</w:t>
      </w:r>
    </w:p>
    <w:p w14:paraId="26465FA8" w14:textId="77777777" w:rsidR="00B52256" w:rsidRDefault="00B52256" w:rsidP="00880234">
      <w:pPr>
        <w:numPr>
          <w:ilvl w:val="0"/>
          <w:numId w:val="8"/>
        </w:numPr>
        <w:tabs>
          <w:tab w:val="clear" w:pos="720"/>
          <w:tab w:val="left" w:pos="993"/>
        </w:tabs>
        <w:overflowPunct/>
        <w:autoSpaceDE/>
        <w:adjustRightInd/>
        <w:ind w:left="993" w:hanging="426"/>
        <w:rPr>
          <w:i w:val="0"/>
          <w:lang w:val="el-GR"/>
        </w:rPr>
      </w:pPr>
      <w:r>
        <w:rPr>
          <w:i w:val="0"/>
          <w:lang w:val="el-GR"/>
        </w:rPr>
        <w:t>Η ένδειξη «</w:t>
      </w:r>
      <w:r>
        <w:rPr>
          <w:b/>
          <w:i w:val="0"/>
          <w:lang w:val="el-GR"/>
        </w:rPr>
        <w:t>ΠΡΟΣ ΑΡΧΕΙΟ: Ο φάκελος αυτός να μην ανοιχτεί και να τοποθετηθεί στο κιβώτιο προσφορών</w:t>
      </w:r>
      <w:r>
        <w:rPr>
          <w:i w:val="0"/>
          <w:lang w:val="el-GR"/>
        </w:rPr>
        <w:t>».</w:t>
      </w:r>
    </w:p>
    <w:p w14:paraId="74D08094" w14:textId="77777777" w:rsidR="00B52256" w:rsidRDefault="00B52256" w:rsidP="00880234">
      <w:pPr>
        <w:numPr>
          <w:ilvl w:val="0"/>
          <w:numId w:val="8"/>
        </w:numPr>
        <w:tabs>
          <w:tab w:val="clear" w:pos="720"/>
          <w:tab w:val="left" w:pos="993"/>
        </w:tabs>
        <w:overflowPunct/>
        <w:autoSpaceDE/>
        <w:adjustRightInd/>
        <w:ind w:left="993" w:hanging="426"/>
        <w:rPr>
          <w:i w:val="0"/>
          <w:lang w:val="el-GR"/>
        </w:rPr>
      </w:pPr>
      <w:r>
        <w:rPr>
          <w:i w:val="0"/>
          <w:lang w:val="el-GR"/>
        </w:rPr>
        <w:t xml:space="preserve">Η λέξη </w:t>
      </w:r>
      <w:r>
        <w:rPr>
          <w:b/>
          <w:i w:val="0"/>
          <w:lang w:val="el-GR"/>
        </w:rPr>
        <w:t>«ΥΠΟΒΟΛΗ ΠΡΟΣΦΟΡΑΣ»</w:t>
      </w:r>
      <w:r>
        <w:rPr>
          <w:i w:val="0"/>
          <w:lang w:val="el-GR"/>
        </w:rPr>
        <w:t xml:space="preserve"> με κεφαλαία γράμματα.</w:t>
      </w:r>
    </w:p>
    <w:p w14:paraId="7DE191B7" w14:textId="77777777" w:rsidR="00B52256" w:rsidRDefault="00B52256" w:rsidP="00880234">
      <w:pPr>
        <w:numPr>
          <w:ilvl w:val="0"/>
          <w:numId w:val="8"/>
        </w:numPr>
        <w:tabs>
          <w:tab w:val="clear" w:pos="720"/>
          <w:tab w:val="left" w:pos="993"/>
        </w:tabs>
        <w:overflowPunct/>
        <w:autoSpaceDE/>
        <w:adjustRightInd/>
        <w:ind w:left="993" w:hanging="426"/>
        <w:rPr>
          <w:i w:val="0"/>
          <w:lang w:val="el-GR"/>
        </w:rPr>
      </w:pPr>
      <w:r>
        <w:rPr>
          <w:i w:val="0"/>
          <w:lang w:val="el-GR"/>
        </w:rPr>
        <w:t>Ο πλήρης τίτλος της Αναθέτουσας Αρχής.</w:t>
      </w:r>
    </w:p>
    <w:p w14:paraId="51A025AC" w14:textId="77777777" w:rsidR="00B52256" w:rsidRDefault="00B52256" w:rsidP="00880234">
      <w:pPr>
        <w:numPr>
          <w:ilvl w:val="0"/>
          <w:numId w:val="8"/>
        </w:numPr>
        <w:tabs>
          <w:tab w:val="clear" w:pos="720"/>
          <w:tab w:val="left" w:pos="993"/>
        </w:tabs>
        <w:overflowPunct/>
        <w:autoSpaceDE/>
        <w:adjustRightInd/>
        <w:ind w:left="993" w:hanging="426"/>
        <w:rPr>
          <w:i w:val="0"/>
          <w:lang w:val="el-GR"/>
        </w:rPr>
      </w:pPr>
      <w:r>
        <w:rPr>
          <w:i w:val="0"/>
          <w:lang w:val="el-GR"/>
        </w:rPr>
        <w:t>Ο αριθμός  διαγωνισμού.</w:t>
      </w:r>
    </w:p>
    <w:p w14:paraId="07D20BA2" w14:textId="77777777" w:rsidR="00B52256" w:rsidRDefault="00B52256" w:rsidP="00AF4A0D">
      <w:pPr>
        <w:tabs>
          <w:tab w:val="left" w:pos="1260"/>
        </w:tabs>
        <w:overflowPunct/>
        <w:autoSpaceDE/>
        <w:adjustRightInd/>
        <w:ind w:left="1260"/>
        <w:rPr>
          <w:i w:val="0"/>
          <w:lang w:val="el-GR"/>
        </w:rPr>
      </w:pPr>
    </w:p>
    <w:p w14:paraId="2014F8A8" w14:textId="2EFC9234" w:rsidR="00B52256" w:rsidRDefault="00F87A31" w:rsidP="00880234">
      <w:pPr>
        <w:pStyle w:val="Heading1"/>
        <w:numPr>
          <w:ilvl w:val="0"/>
          <w:numId w:val="0"/>
        </w:numPr>
        <w:tabs>
          <w:tab w:val="left" w:pos="284"/>
        </w:tabs>
        <w:spacing w:before="120"/>
        <w:rPr>
          <w:lang w:val="el-GR"/>
        </w:rPr>
      </w:pPr>
      <w:bookmarkStart w:id="41" w:name="_Toc138244535"/>
      <w:r>
        <w:rPr>
          <w:lang w:val="el-GR"/>
        </w:rPr>
        <w:lastRenderedPageBreak/>
        <w:t>9</w:t>
      </w:r>
      <w:r w:rsidR="00B52256">
        <w:rPr>
          <w:lang w:val="el-GR"/>
        </w:rPr>
        <w:t>.  ΔΙΑΔΙΚΑΣΙΑ ΑΝΑΘΕΣΗ</w:t>
      </w:r>
      <w:r w:rsidR="002E64E9">
        <w:rPr>
          <w:lang w:val="el-GR"/>
        </w:rPr>
        <w:t>Σ</w:t>
      </w:r>
      <w:bookmarkEnd w:id="41"/>
    </w:p>
    <w:p w14:paraId="5F93FE5A" w14:textId="7279CA36" w:rsidR="00B52256" w:rsidRDefault="00F87A31" w:rsidP="00AF4A0D">
      <w:pPr>
        <w:pStyle w:val="Heading2"/>
        <w:numPr>
          <w:ilvl w:val="0"/>
          <w:numId w:val="0"/>
        </w:numPr>
        <w:tabs>
          <w:tab w:val="left" w:pos="720"/>
        </w:tabs>
        <w:spacing w:after="0"/>
        <w:rPr>
          <w:i w:val="0"/>
          <w:szCs w:val="24"/>
          <w:lang w:val="el-GR"/>
        </w:rPr>
      </w:pPr>
      <w:bookmarkStart w:id="42" w:name="_Toc138244536"/>
      <w:r>
        <w:rPr>
          <w:i w:val="0"/>
          <w:szCs w:val="24"/>
          <w:lang w:val="el-GR"/>
        </w:rPr>
        <w:t>9</w:t>
      </w:r>
      <w:r w:rsidR="00B52256">
        <w:rPr>
          <w:i w:val="0"/>
          <w:szCs w:val="24"/>
          <w:lang w:val="el-GR"/>
        </w:rPr>
        <w:t>.1    Αποσφράγιση των Προσφορών</w:t>
      </w:r>
      <w:bookmarkEnd w:id="42"/>
    </w:p>
    <w:p w14:paraId="4B919AD0" w14:textId="42E0C511" w:rsidR="00B52256" w:rsidRDefault="00B52256" w:rsidP="00880234">
      <w:pPr>
        <w:pStyle w:val="ListParagraph"/>
        <w:numPr>
          <w:ilvl w:val="0"/>
          <w:numId w:val="42"/>
        </w:numPr>
        <w:spacing w:line="300" w:lineRule="atLeast"/>
        <w:ind w:left="425" w:hanging="425"/>
        <w:rPr>
          <w:rFonts w:ascii="Arial" w:hAnsi="Arial" w:cs="Arial"/>
          <w:bCs/>
          <w:iCs/>
          <w:lang w:val="el-GR"/>
        </w:rPr>
      </w:pPr>
      <w:r w:rsidRPr="00880234">
        <w:rPr>
          <w:rFonts w:ascii="Arial" w:hAnsi="Arial" w:cs="Arial"/>
          <w:bCs/>
          <w:iCs/>
          <w:lang w:val="el-GR"/>
        </w:rPr>
        <w:t xml:space="preserve">Η αποσφράγιση των προσφορών που έχουν έγκαιρα υποβληθεί ή αποσταλεί και παραληφθεί, γίνεται από εξουσιοδοτημένα πρόσωπα, κατά το δυνατόν σύντομα μετά την εκπνοή της προθεσμίας υποβολής προσφορών. </w:t>
      </w:r>
    </w:p>
    <w:p w14:paraId="32EF6927" w14:textId="77777777" w:rsidR="00880234" w:rsidRPr="00880234" w:rsidRDefault="00880234" w:rsidP="00880234">
      <w:pPr>
        <w:pStyle w:val="ListParagraph"/>
        <w:spacing w:line="300" w:lineRule="atLeast"/>
        <w:ind w:left="425"/>
        <w:rPr>
          <w:rFonts w:ascii="Arial" w:hAnsi="Arial" w:cs="Arial"/>
          <w:bCs/>
          <w:iCs/>
          <w:lang w:val="el-GR"/>
        </w:rPr>
      </w:pPr>
    </w:p>
    <w:p w14:paraId="2BECE86B" w14:textId="06EE84E9" w:rsidR="00B52256" w:rsidRPr="00880234" w:rsidRDefault="00B52256" w:rsidP="00880234">
      <w:pPr>
        <w:pStyle w:val="ListParagraph"/>
        <w:numPr>
          <w:ilvl w:val="0"/>
          <w:numId w:val="42"/>
        </w:numPr>
        <w:spacing w:line="300" w:lineRule="atLeast"/>
        <w:ind w:left="425" w:hanging="425"/>
        <w:rPr>
          <w:rFonts w:ascii="Arial" w:hAnsi="Arial" w:cs="Arial"/>
          <w:bCs/>
          <w:iCs/>
          <w:lang w:val="el-GR"/>
        </w:rPr>
      </w:pPr>
      <w:r w:rsidRPr="00880234">
        <w:rPr>
          <w:rFonts w:ascii="Arial" w:hAnsi="Arial" w:cs="Arial"/>
          <w:iCs/>
          <w:lang w:val="el-GR"/>
        </w:rPr>
        <w:t xml:space="preserve">Με την έναρξη της διαδικασίας αποσφραγίζεται ο φάκελος και οι προσφορές αριθμούνται και καταχωρούνται σε ειδικό έντυπο. </w:t>
      </w:r>
    </w:p>
    <w:p w14:paraId="3A9D15F5" w14:textId="77777777" w:rsidR="00B52256" w:rsidRDefault="00B52256" w:rsidP="00AF4A0D">
      <w:pPr>
        <w:rPr>
          <w:i w:val="0"/>
          <w:iCs/>
          <w:lang w:val="el-GR"/>
        </w:rPr>
      </w:pPr>
    </w:p>
    <w:p w14:paraId="37601D9D" w14:textId="07B1FCF8" w:rsidR="00B52256" w:rsidRDefault="00F87A31" w:rsidP="00AF4A0D">
      <w:pPr>
        <w:pStyle w:val="Heading2"/>
        <w:numPr>
          <w:ilvl w:val="0"/>
          <w:numId w:val="0"/>
        </w:numPr>
        <w:tabs>
          <w:tab w:val="left" w:pos="720"/>
        </w:tabs>
        <w:spacing w:after="0"/>
        <w:rPr>
          <w:i w:val="0"/>
          <w:szCs w:val="24"/>
          <w:lang w:val="el-GR"/>
        </w:rPr>
      </w:pPr>
      <w:bookmarkStart w:id="43" w:name="_Toc138244537"/>
      <w:r>
        <w:rPr>
          <w:i w:val="0"/>
          <w:szCs w:val="24"/>
          <w:lang w:val="el-GR"/>
        </w:rPr>
        <w:t>9</w:t>
      </w:r>
      <w:r w:rsidR="00B52256">
        <w:rPr>
          <w:i w:val="0"/>
          <w:szCs w:val="24"/>
          <w:lang w:val="el-GR"/>
        </w:rPr>
        <w:t>.2   Έλεγχος Προϋποθέσεων Συμμετοχής</w:t>
      </w:r>
      <w:bookmarkEnd w:id="43"/>
      <w:r w:rsidR="00B52256">
        <w:rPr>
          <w:i w:val="0"/>
          <w:szCs w:val="24"/>
          <w:lang w:val="el-GR"/>
        </w:rPr>
        <w:t xml:space="preserve"> </w:t>
      </w:r>
    </w:p>
    <w:p w14:paraId="7D5CE00E" w14:textId="739CAA6C" w:rsidR="00B52256" w:rsidRDefault="00B52256" w:rsidP="00AF4A0D">
      <w:pPr>
        <w:rPr>
          <w:i w:val="0"/>
          <w:iCs/>
          <w:lang w:val="el-GR"/>
        </w:rPr>
      </w:pPr>
      <w:r>
        <w:rPr>
          <w:i w:val="0"/>
          <w:iCs/>
          <w:lang w:val="el-GR"/>
        </w:rPr>
        <w:t xml:space="preserve">Απορρίπτονται οι προσφορές, οι οποίες δεν πληρούν τις προϋποθέσεις συμμετοχής </w:t>
      </w:r>
      <w:r w:rsidR="00522E61">
        <w:rPr>
          <w:i w:val="0"/>
          <w:iCs/>
          <w:lang w:val="el-GR"/>
        </w:rPr>
        <w:t>της Παραγράφου 7</w:t>
      </w:r>
      <w:r>
        <w:rPr>
          <w:i w:val="0"/>
          <w:iCs/>
          <w:lang w:val="el-GR"/>
        </w:rPr>
        <w:t xml:space="preserve"> της παρούσας Προκήρυξης.</w:t>
      </w:r>
    </w:p>
    <w:p w14:paraId="6F0C78FC" w14:textId="77777777" w:rsidR="00B52256" w:rsidRDefault="00B52256" w:rsidP="00AF4A0D">
      <w:pPr>
        <w:rPr>
          <w:i w:val="0"/>
          <w:iCs/>
          <w:lang w:val="el-GR"/>
        </w:rPr>
      </w:pPr>
    </w:p>
    <w:p w14:paraId="4C8A5E25" w14:textId="56469553" w:rsidR="00B52256" w:rsidRDefault="00F87A31" w:rsidP="00AF4A0D">
      <w:pPr>
        <w:pStyle w:val="Heading2"/>
        <w:numPr>
          <w:ilvl w:val="0"/>
          <w:numId w:val="0"/>
        </w:numPr>
        <w:tabs>
          <w:tab w:val="left" w:pos="720"/>
        </w:tabs>
        <w:spacing w:after="0"/>
        <w:rPr>
          <w:i w:val="0"/>
          <w:szCs w:val="24"/>
          <w:lang w:val="el-GR"/>
        </w:rPr>
      </w:pPr>
      <w:bookmarkStart w:id="44" w:name="_Toc138244538"/>
      <w:r>
        <w:rPr>
          <w:i w:val="0"/>
          <w:szCs w:val="24"/>
          <w:lang w:val="el-GR"/>
        </w:rPr>
        <w:t>9</w:t>
      </w:r>
      <w:r w:rsidR="00B52256">
        <w:rPr>
          <w:i w:val="0"/>
          <w:szCs w:val="24"/>
          <w:lang w:val="el-GR"/>
        </w:rPr>
        <w:t>.3  Αξιολόγηση Προσφορών</w:t>
      </w:r>
      <w:bookmarkEnd w:id="44"/>
      <w:r w:rsidR="00B52256">
        <w:rPr>
          <w:i w:val="0"/>
          <w:szCs w:val="24"/>
          <w:lang w:val="el-GR"/>
        </w:rPr>
        <w:t xml:space="preserve"> </w:t>
      </w:r>
    </w:p>
    <w:p w14:paraId="734AA25B" w14:textId="612F5411" w:rsidR="00B52256" w:rsidRDefault="00B52256" w:rsidP="00A60292">
      <w:pPr>
        <w:pStyle w:val="ListParagraph"/>
        <w:numPr>
          <w:ilvl w:val="0"/>
          <w:numId w:val="44"/>
        </w:numPr>
        <w:spacing w:line="300" w:lineRule="atLeast"/>
        <w:ind w:left="425" w:hanging="425"/>
        <w:rPr>
          <w:rFonts w:ascii="Arial" w:hAnsi="Arial" w:cs="Arial"/>
          <w:lang w:val="el-GR"/>
        </w:rPr>
      </w:pPr>
      <w:r w:rsidRPr="00A60292">
        <w:rPr>
          <w:rFonts w:ascii="Arial" w:hAnsi="Arial" w:cs="Arial"/>
          <w:iCs/>
          <w:lang w:val="el-GR"/>
        </w:rPr>
        <w:t>Οι προσφορές οι οποίες κρίνονται αποδεκτές κατά το στάδιο ελέγχου των προϋποθέσεων συμμετοχής, θα αξιολογηθούν από</w:t>
      </w:r>
      <w:r w:rsidRPr="00A60292">
        <w:rPr>
          <w:rFonts w:ascii="Arial" w:hAnsi="Arial" w:cs="Arial"/>
          <w:lang w:val="el-GR"/>
        </w:rPr>
        <w:t xml:space="preserve"> τριμελή Ειδική Επιτροπή Αξιολόγησης η οποία θα συστηθεί, τηρουμένων των αναλογιών, με βάση τους Κανονισμούς περί του Συντονισμού των Διαδικασιών Σύναψης Δημοσίων Συμβάσεων Προμηθειών, Έργων και Υπηρεσιών (Γενικοί) Κανονισμοί του 2007 (ΚΔΠ 201/2007) και τα μέλη της οποίας θα υπογράψουν σχετική δήλωση.</w:t>
      </w:r>
      <w:r w:rsidRPr="00A60292">
        <w:rPr>
          <w:rFonts w:ascii="Arial" w:hAnsi="Arial" w:cs="Arial"/>
          <w:iCs/>
          <w:lang w:val="el-GR"/>
        </w:rPr>
        <w:t xml:space="preserve"> </w:t>
      </w:r>
      <w:r w:rsidRPr="00A60292">
        <w:rPr>
          <w:rFonts w:ascii="Arial" w:hAnsi="Arial" w:cs="Arial"/>
          <w:lang w:val="el-GR"/>
        </w:rPr>
        <w:t xml:space="preserve">Η Επιτροπή ελέγχει την προσφορά και αξιολογεί την επάρκεια, τη συμβατότητα και τη συνάφεια των συνυποβαλλόμενων δικαιολογητικών.  </w:t>
      </w:r>
    </w:p>
    <w:p w14:paraId="4CEB08C0" w14:textId="77777777" w:rsidR="00A60292" w:rsidRPr="00A60292" w:rsidRDefault="00A60292" w:rsidP="00A60292">
      <w:pPr>
        <w:pStyle w:val="ListParagraph"/>
        <w:spacing w:line="300" w:lineRule="atLeast"/>
        <w:ind w:left="425"/>
        <w:rPr>
          <w:rFonts w:ascii="Arial" w:hAnsi="Arial" w:cs="Arial"/>
          <w:lang w:val="el-GR"/>
        </w:rPr>
      </w:pPr>
    </w:p>
    <w:p w14:paraId="45B9BEA4" w14:textId="77777777" w:rsidR="00A60292" w:rsidRDefault="00B52256" w:rsidP="00A60292">
      <w:pPr>
        <w:pStyle w:val="ListParagraph"/>
        <w:numPr>
          <w:ilvl w:val="0"/>
          <w:numId w:val="44"/>
        </w:numPr>
        <w:spacing w:line="300" w:lineRule="atLeast"/>
        <w:ind w:left="425" w:hanging="425"/>
        <w:rPr>
          <w:rFonts w:ascii="Arial" w:hAnsi="Arial" w:cs="Arial"/>
          <w:iCs/>
          <w:lang w:val="el-GR"/>
        </w:rPr>
      </w:pPr>
      <w:r w:rsidRPr="00A60292">
        <w:rPr>
          <w:rFonts w:ascii="Arial" w:hAnsi="Arial" w:cs="Arial"/>
          <w:iCs/>
          <w:lang w:val="el-GR"/>
        </w:rPr>
        <w:t xml:space="preserve">Ανάδοχοι της Σύμβασης ανακηρύσσονται όλοι οι ενδιαφερόμενοι που πληρούν   τα προσόντα στην </w:t>
      </w:r>
      <w:r w:rsidR="007D3CCD" w:rsidRPr="00A60292">
        <w:rPr>
          <w:rFonts w:ascii="Arial" w:hAnsi="Arial" w:cs="Arial"/>
          <w:iCs/>
          <w:lang w:val="el-GR"/>
        </w:rPr>
        <w:t>Π</w:t>
      </w:r>
      <w:r w:rsidRPr="00A60292">
        <w:rPr>
          <w:rFonts w:ascii="Arial" w:hAnsi="Arial" w:cs="Arial"/>
          <w:iCs/>
          <w:lang w:val="el-GR"/>
        </w:rPr>
        <w:t xml:space="preserve">αράγραφο </w:t>
      </w:r>
      <w:r w:rsidR="00522E61" w:rsidRPr="00A60292">
        <w:rPr>
          <w:rFonts w:ascii="Arial" w:hAnsi="Arial" w:cs="Arial"/>
          <w:iCs/>
          <w:lang w:val="el-GR"/>
        </w:rPr>
        <w:t>7</w:t>
      </w:r>
      <w:r w:rsidRPr="00A60292">
        <w:rPr>
          <w:rFonts w:ascii="Arial" w:hAnsi="Arial" w:cs="Arial"/>
          <w:iCs/>
          <w:lang w:val="el-GR"/>
        </w:rPr>
        <w:t xml:space="preserve">. </w:t>
      </w:r>
    </w:p>
    <w:p w14:paraId="11437300" w14:textId="035DEF80" w:rsidR="00B52256" w:rsidRPr="00A60292" w:rsidRDefault="00B52256" w:rsidP="00A60292">
      <w:pPr>
        <w:pStyle w:val="ListParagraph"/>
        <w:spacing w:line="300" w:lineRule="atLeast"/>
        <w:ind w:left="425"/>
        <w:rPr>
          <w:rFonts w:ascii="Arial" w:hAnsi="Arial" w:cs="Arial"/>
          <w:iCs/>
          <w:lang w:val="el-GR"/>
        </w:rPr>
      </w:pPr>
      <w:r w:rsidRPr="00A60292">
        <w:rPr>
          <w:rFonts w:ascii="Arial" w:hAnsi="Arial" w:cs="Arial"/>
          <w:iCs/>
          <w:lang w:val="el-GR"/>
        </w:rPr>
        <w:t xml:space="preserve"> </w:t>
      </w:r>
    </w:p>
    <w:p w14:paraId="3A4C52DD" w14:textId="39EE0424" w:rsidR="00A60292" w:rsidRDefault="00B52256" w:rsidP="00A60292">
      <w:pPr>
        <w:pStyle w:val="ListParagraph"/>
        <w:numPr>
          <w:ilvl w:val="0"/>
          <w:numId w:val="44"/>
        </w:numPr>
        <w:spacing w:line="300" w:lineRule="atLeast"/>
        <w:ind w:left="425" w:hanging="425"/>
        <w:rPr>
          <w:rFonts w:ascii="Arial" w:hAnsi="Arial" w:cs="Arial"/>
          <w:iCs/>
          <w:lang w:val="el-GR"/>
        </w:rPr>
      </w:pPr>
      <w:r w:rsidRPr="00A60292">
        <w:rPr>
          <w:rFonts w:ascii="Arial" w:hAnsi="Arial" w:cs="Arial"/>
          <w:iCs/>
          <w:lang w:val="el-GR"/>
        </w:rPr>
        <w:t xml:space="preserve">Η </w:t>
      </w:r>
      <w:proofErr w:type="spellStart"/>
      <w:r w:rsidRPr="00A60292">
        <w:rPr>
          <w:rFonts w:ascii="Arial" w:hAnsi="Arial" w:cs="Arial"/>
          <w:iCs/>
          <w:lang w:val="el-GR"/>
        </w:rPr>
        <w:t>Aναθέτουσα</w:t>
      </w:r>
      <w:proofErr w:type="spellEnd"/>
      <w:r w:rsidRPr="00A60292">
        <w:rPr>
          <w:rFonts w:ascii="Arial" w:hAnsi="Arial" w:cs="Arial"/>
          <w:iCs/>
          <w:lang w:val="el-GR"/>
        </w:rPr>
        <w:t xml:space="preserve"> Αρχή κατά τη διαδικασία αξιολόγησης δύναται να προσφεύγει στη διασαφήνιση στοιχείων ή/και διευκρινίσεων επί των υποβληθέντων πιστοποιητικών ή/και εναλλακτικές πιστοποιήσεις ή ακόμα και η συμπλήρωση ελλείψεων λόγω μη υποβολής απαιτούμενων πιστοποιητικών, νοουμένου ότι αυτά κατέχονταν από τον προσφέροντα πριν την ημερομηνία υποβολής των προσφορών.</w:t>
      </w:r>
    </w:p>
    <w:p w14:paraId="2D730972" w14:textId="77777777" w:rsidR="00A60292" w:rsidRPr="00A60292" w:rsidRDefault="00A60292" w:rsidP="00A60292">
      <w:pPr>
        <w:pStyle w:val="ListParagraph"/>
        <w:spacing w:line="300" w:lineRule="atLeast"/>
        <w:ind w:left="425"/>
        <w:rPr>
          <w:rFonts w:ascii="Arial" w:hAnsi="Arial" w:cs="Arial"/>
          <w:iCs/>
          <w:lang w:val="el-GR"/>
        </w:rPr>
      </w:pPr>
    </w:p>
    <w:p w14:paraId="77A07232" w14:textId="4779457E" w:rsidR="00B52256" w:rsidRDefault="00B52256" w:rsidP="00A60292">
      <w:pPr>
        <w:pStyle w:val="ListParagraph"/>
        <w:numPr>
          <w:ilvl w:val="0"/>
          <w:numId w:val="44"/>
        </w:numPr>
        <w:spacing w:line="300" w:lineRule="atLeast"/>
        <w:ind w:left="425" w:hanging="425"/>
        <w:rPr>
          <w:rFonts w:ascii="Arial" w:hAnsi="Arial" w:cs="Arial"/>
          <w:iCs/>
          <w:lang w:val="el-GR"/>
        </w:rPr>
      </w:pPr>
      <w:r w:rsidRPr="00A60292">
        <w:rPr>
          <w:rFonts w:ascii="Arial" w:hAnsi="Arial" w:cs="Arial"/>
          <w:iCs/>
          <w:lang w:val="el-GR"/>
        </w:rPr>
        <w:t xml:space="preserve">Όλοι οι ανάδοχοι που πληρούν τα κριτήρια, θα εγγραφούν σε  τρεις καταλόγους που θα δημιουργηθούν ανά πόλη (Λευκωσία, Λεμεσό, Λάρνακα) και οι οποίοι κατάλογοι θα περιλαμβάνουν όλες τις ειδικότητες. </w:t>
      </w:r>
    </w:p>
    <w:p w14:paraId="02FCF566" w14:textId="77777777" w:rsidR="00A60292" w:rsidRPr="00A60292" w:rsidRDefault="00A60292" w:rsidP="00A60292">
      <w:pPr>
        <w:pStyle w:val="ListParagraph"/>
        <w:spacing w:line="300" w:lineRule="atLeast"/>
        <w:ind w:left="425"/>
        <w:rPr>
          <w:rFonts w:ascii="Arial" w:hAnsi="Arial" w:cs="Arial"/>
          <w:iCs/>
          <w:lang w:val="el-GR"/>
        </w:rPr>
      </w:pPr>
    </w:p>
    <w:p w14:paraId="6149EDE9" w14:textId="77777777" w:rsidR="00B52256" w:rsidRDefault="00B52256" w:rsidP="00A60292">
      <w:pPr>
        <w:pStyle w:val="ListParagraph"/>
        <w:numPr>
          <w:ilvl w:val="0"/>
          <w:numId w:val="44"/>
        </w:numPr>
        <w:spacing w:line="300" w:lineRule="atLeast"/>
        <w:ind w:left="425" w:hanging="425"/>
        <w:rPr>
          <w:rFonts w:ascii="Arial" w:hAnsi="Arial" w:cs="Arial"/>
          <w:iCs/>
          <w:lang w:val="el-GR"/>
        </w:rPr>
      </w:pPr>
      <w:r w:rsidRPr="00A60292">
        <w:rPr>
          <w:rFonts w:ascii="Arial" w:hAnsi="Arial" w:cs="Arial"/>
          <w:iCs/>
          <w:lang w:val="el-GR"/>
        </w:rPr>
        <w:t xml:space="preserve">Ένας Ανάδοχος μπορεί να εγγραφεί στον κατάλογο μιας ή περισσότερων πόλεων ανάλογα με την πόλη ή τις πόλεις που έχει δηλώσει στην αίτηση του. </w:t>
      </w:r>
    </w:p>
    <w:p w14:paraId="2F388B6A" w14:textId="77777777" w:rsidR="00A60292" w:rsidRPr="00A60292" w:rsidRDefault="00A60292" w:rsidP="00A60292">
      <w:pPr>
        <w:pStyle w:val="ListParagraph"/>
        <w:spacing w:line="300" w:lineRule="atLeast"/>
        <w:ind w:left="425"/>
        <w:rPr>
          <w:rFonts w:ascii="Arial" w:hAnsi="Arial" w:cs="Arial"/>
          <w:iCs/>
          <w:lang w:val="el-GR"/>
        </w:rPr>
      </w:pPr>
    </w:p>
    <w:p w14:paraId="6C38E653" w14:textId="77777777" w:rsidR="00B52256" w:rsidRDefault="00B52256" w:rsidP="00A60292">
      <w:pPr>
        <w:pStyle w:val="ListParagraph"/>
        <w:numPr>
          <w:ilvl w:val="0"/>
          <w:numId w:val="44"/>
        </w:numPr>
        <w:spacing w:line="300" w:lineRule="atLeast"/>
        <w:ind w:left="425" w:hanging="425"/>
        <w:rPr>
          <w:rFonts w:ascii="Arial" w:hAnsi="Arial" w:cs="Arial"/>
          <w:iCs/>
          <w:lang w:val="el-GR"/>
        </w:rPr>
      </w:pPr>
      <w:r w:rsidRPr="00A60292">
        <w:rPr>
          <w:rFonts w:ascii="Arial" w:hAnsi="Arial" w:cs="Arial"/>
          <w:iCs/>
          <w:lang w:val="el-GR"/>
        </w:rPr>
        <w:t xml:space="preserve">Η  σειρά που θα έχει ο κάθε ανάδοχος στον κατάλογο θα καθοριστεί μετά από διενέργεια κλήρωσης. Η κλήρωση θα πραγματοποιηθεί σε μέρα και ώρα, που θα καθορίσει η Επιτροπή Αξιολόγησης, και στην οποία θα έχει το δικαίωμα να παρευρεθεί οποιοσδήποτε ενδιαφερόμενος το επιθυμεί.   </w:t>
      </w:r>
    </w:p>
    <w:p w14:paraId="4A3237C9" w14:textId="77777777" w:rsidR="00A60292" w:rsidRPr="00A60292" w:rsidRDefault="00A60292" w:rsidP="00A60292">
      <w:pPr>
        <w:pStyle w:val="ListParagraph"/>
        <w:rPr>
          <w:rFonts w:ascii="Arial" w:hAnsi="Arial" w:cs="Arial"/>
          <w:iCs/>
          <w:lang w:val="el-GR"/>
        </w:rPr>
      </w:pPr>
    </w:p>
    <w:p w14:paraId="576148C9" w14:textId="77777777" w:rsidR="00A60292" w:rsidRPr="00A60292" w:rsidRDefault="00A60292" w:rsidP="00A60292">
      <w:pPr>
        <w:pStyle w:val="ListParagraph"/>
        <w:spacing w:line="300" w:lineRule="atLeast"/>
        <w:ind w:left="425"/>
        <w:rPr>
          <w:rFonts w:ascii="Arial" w:hAnsi="Arial" w:cs="Arial"/>
          <w:iCs/>
          <w:lang w:val="el-GR"/>
        </w:rPr>
      </w:pPr>
    </w:p>
    <w:p w14:paraId="5DE8E075" w14:textId="19090B21" w:rsidR="00B52256" w:rsidRPr="00A60292" w:rsidRDefault="00B52256" w:rsidP="00A60292">
      <w:pPr>
        <w:pStyle w:val="ListParagraph"/>
        <w:numPr>
          <w:ilvl w:val="0"/>
          <w:numId w:val="44"/>
        </w:numPr>
        <w:spacing w:line="300" w:lineRule="atLeast"/>
        <w:ind w:left="425" w:hanging="425"/>
        <w:rPr>
          <w:rFonts w:ascii="Arial" w:hAnsi="Arial" w:cs="Arial"/>
          <w:iCs/>
          <w:lang w:val="el-GR"/>
        </w:rPr>
      </w:pPr>
      <w:r w:rsidRPr="00A60292">
        <w:rPr>
          <w:rFonts w:ascii="Arial" w:hAnsi="Arial" w:cs="Arial"/>
          <w:iCs/>
          <w:lang w:val="el-GR"/>
        </w:rPr>
        <w:lastRenderedPageBreak/>
        <w:t xml:space="preserve">Η Αναθέτουσα Αρχή θα αναθέτει εκ περιτροπής και θα αγοράζει από τους αναδόχους υπηρεσίες στη βάση των καταλόγων που θα καταρτιστούν κατά ειδικότητα. Σε περίπτωση άρνησης/μη ανταπόκρισης του αναδόχου στο κάλεσμα της Αναθέτουσας Αρχής για παροχή των υπηρεσιών του για συγκεκριμένη συνεδρία αξιολόγησης της αναπηρίας ή διερεύνησης της λειτουργικότητας χάνει τη σειρά του για τη συγκεκριμένη συνεδρία και θα την επανακτά για την επόμενη συνεδρία. Νοείται ότι οι ανάδοχοι θα μπορούν να παρέχουν τις υπηρεσίες τους για επαναληπτική φορά, με βάση τη σειρά τους στον κατάλογο, όταν ο κατάλογος εξαντλείται και </w:t>
      </w:r>
      <w:proofErr w:type="spellStart"/>
      <w:r w:rsidRPr="00A60292">
        <w:rPr>
          <w:rFonts w:ascii="Arial" w:hAnsi="Arial" w:cs="Arial"/>
          <w:iCs/>
          <w:lang w:val="el-GR"/>
        </w:rPr>
        <w:t>επαναρχίζει</w:t>
      </w:r>
      <w:proofErr w:type="spellEnd"/>
      <w:r w:rsidRPr="00A60292">
        <w:rPr>
          <w:rFonts w:ascii="Arial" w:hAnsi="Arial" w:cs="Arial"/>
          <w:iCs/>
          <w:lang w:val="el-GR"/>
        </w:rPr>
        <w:t xml:space="preserve">. </w:t>
      </w:r>
    </w:p>
    <w:p w14:paraId="49F7CE55" w14:textId="77777777" w:rsidR="00B52256" w:rsidRDefault="00B52256" w:rsidP="00AF4A0D">
      <w:pPr>
        <w:rPr>
          <w:i w:val="0"/>
          <w:iCs/>
          <w:color w:val="FF0000"/>
          <w:lang w:val="el-GR"/>
        </w:rPr>
      </w:pPr>
    </w:p>
    <w:p w14:paraId="42B366F3" w14:textId="4AC1C980" w:rsidR="00B52256" w:rsidRDefault="00F87A31" w:rsidP="00AF4A0D">
      <w:pPr>
        <w:pStyle w:val="Heading1"/>
        <w:numPr>
          <w:ilvl w:val="0"/>
          <w:numId w:val="0"/>
        </w:numPr>
        <w:tabs>
          <w:tab w:val="left" w:pos="720"/>
        </w:tabs>
        <w:spacing w:before="120"/>
        <w:rPr>
          <w:lang w:val="el-GR"/>
        </w:rPr>
      </w:pPr>
      <w:bookmarkStart w:id="45" w:name="_Toc150849971"/>
      <w:bookmarkStart w:id="46" w:name="_Toc151455170"/>
      <w:bookmarkStart w:id="47" w:name="_Toc138244539"/>
      <w:bookmarkEnd w:id="45"/>
      <w:bookmarkEnd w:id="46"/>
      <w:r>
        <w:rPr>
          <w:lang w:val="el-GR"/>
        </w:rPr>
        <w:t>10</w:t>
      </w:r>
      <w:r w:rsidR="00B52256">
        <w:rPr>
          <w:lang w:val="el-GR"/>
        </w:rPr>
        <w:t xml:space="preserve">.  ΟΛΟΚΛΗΡΩΣΗ </w:t>
      </w:r>
      <w:r w:rsidR="00A97D2B">
        <w:rPr>
          <w:lang w:val="el-GR"/>
        </w:rPr>
        <w:t>ΤΗΣ</w:t>
      </w:r>
      <w:r w:rsidR="002E64E9">
        <w:rPr>
          <w:lang w:val="el-GR"/>
        </w:rPr>
        <w:t xml:space="preserve"> ΔΙΑΔΙΚΑΣΙΑΣ</w:t>
      </w:r>
      <w:bookmarkEnd w:id="47"/>
    </w:p>
    <w:p w14:paraId="77814A78" w14:textId="627A0630" w:rsidR="00B52256" w:rsidRDefault="00F87A31" w:rsidP="00AF4A0D">
      <w:pPr>
        <w:pStyle w:val="Heading2"/>
        <w:numPr>
          <w:ilvl w:val="0"/>
          <w:numId w:val="0"/>
        </w:numPr>
        <w:tabs>
          <w:tab w:val="left" w:pos="720"/>
        </w:tabs>
        <w:spacing w:after="0"/>
        <w:rPr>
          <w:i w:val="0"/>
          <w:szCs w:val="24"/>
          <w:lang w:val="el-GR"/>
        </w:rPr>
      </w:pPr>
      <w:bookmarkStart w:id="48" w:name="_Toc138244540"/>
      <w:r>
        <w:rPr>
          <w:i w:val="0"/>
          <w:szCs w:val="24"/>
          <w:lang w:val="el-GR"/>
        </w:rPr>
        <w:t>10</w:t>
      </w:r>
      <w:r w:rsidR="00B52256">
        <w:rPr>
          <w:i w:val="0"/>
          <w:szCs w:val="24"/>
          <w:lang w:val="el-GR"/>
        </w:rPr>
        <w:t>.1 Ανάθεση Διαγωνισμού</w:t>
      </w:r>
      <w:bookmarkEnd w:id="48"/>
    </w:p>
    <w:p w14:paraId="3612E7C3" w14:textId="77777777" w:rsidR="00B52256" w:rsidRDefault="00B52256" w:rsidP="00AF4A0D">
      <w:pPr>
        <w:rPr>
          <w:i w:val="0"/>
          <w:iCs/>
          <w:lang w:val="el-GR"/>
        </w:rPr>
      </w:pPr>
      <w:r>
        <w:rPr>
          <w:i w:val="0"/>
          <w:iCs/>
          <w:lang w:val="el-GR"/>
        </w:rPr>
        <w:t xml:space="preserve">Με την επιφύλαξη του δικαιώματος της Αναθέτουσας Αρχής να ακυρώσει το διαγωνισμό ή να απορρίψει οποιαδήποτε προσφορά σε οποιοδήποτε στάδιο της διαδικασίας, η Ανάθεση της Σύμβασης γίνεται στους Ενδιαφερόμενους με την υπογραφή Συμφωνίας. </w:t>
      </w:r>
    </w:p>
    <w:p w14:paraId="0E51FB96" w14:textId="77777777" w:rsidR="00B52256" w:rsidRDefault="00B52256" w:rsidP="00AF4A0D">
      <w:pPr>
        <w:rPr>
          <w:i w:val="0"/>
          <w:iCs/>
          <w:lang w:val="el-GR"/>
        </w:rPr>
      </w:pPr>
    </w:p>
    <w:p w14:paraId="7A2D5180" w14:textId="1BC55CE0" w:rsidR="00B52256" w:rsidRDefault="00F87A31" w:rsidP="00AF4A0D">
      <w:pPr>
        <w:pStyle w:val="Heading2"/>
        <w:numPr>
          <w:ilvl w:val="0"/>
          <w:numId w:val="0"/>
        </w:numPr>
        <w:tabs>
          <w:tab w:val="left" w:pos="720"/>
        </w:tabs>
        <w:spacing w:after="0"/>
        <w:rPr>
          <w:i w:val="0"/>
          <w:szCs w:val="24"/>
          <w:lang w:val="el-GR"/>
        </w:rPr>
      </w:pPr>
      <w:bookmarkStart w:id="49" w:name="_Toc138244541"/>
      <w:r>
        <w:rPr>
          <w:i w:val="0"/>
          <w:szCs w:val="24"/>
          <w:lang w:val="el-GR"/>
        </w:rPr>
        <w:t>10</w:t>
      </w:r>
      <w:r w:rsidR="00B52256">
        <w:rPr>
          <w:i w:val="0"/>
          <w:szCs w:val="24"/>
          <w:lang w:val="el-GR"/>
        </w:rPr>
        <w:t>.2 Γνωστοποίηση Αποτελεσμάτων  Διαγωνισμού</w:t>
      </w:r>
      <w:bookmarkEnd w:id="49"/>
    </w:p>
    <w:p w14:paraId="379C9B8E" w14:textId="77777777" w:rsidR="00B52256" w:rsidRDefault="00B52256" w:rsidP="00AF4A0D">
      <w:pPr>
        <w:rPr>
          <w:i w:val="0"/>
          <w:iCs/>
          <w:lang w:val="el-GR"/>
        </w:rPr>
      </w:pPr>
      <w:r>
        <w:rPr>
          <w:i w:val="0"/>
          <w:iCs/>
          <w:lang w:val="el-GR"/>
        </w:rPr>
        <w:t>Η Αναθέτουσα Αρχή ενημερώνει γραπτώς τους ενδιαφερόμενους που έλαβαν μέρος στο διαγωνισμό για το αποτέλεσμα του διαγωνισμού και εφόσον πληρούν τις προϋποθέσεις που τίθενται στην παράγραφο 6 θα κληθούν για υπογραφή Συμφωνίας.</w:t>
      </w:r>
    </w:p>
    <w:p w14:paraId="0E085A66" w14:textId="77777777" w:rsidR="00B52256" w:rsidRDefault="00B52256" w:rsidP="00A60292">
      <w:pPr>
        <w:rPr>
          <w:lang w:val="el-GR"/>
        </w:rPr>
      </w:pPr>
      <w:bookmarkStart w:id="50" w:name="_Toc42057495"/>
      <w:bookmarkStart w:id="51" w:name="_Toc109031226"/>
    </w:p>
    <w:p w14:paraId="7180BD4A" w14:textId="55A809C3" w:rsidR="00B52256" w:rsidRDefault="00F87A31" w:rsidP="00AF4A0D">
      <w:pPr>
        <w:pStyle w:val="Heading2"/>
        <w:numPr>
          <w:ilvl w:val="0"/>
          <w:numId w:val="0"/>
        </w:numPr>
        <w:tabs>
          <w:tab w:val="left" w:pos="720"/>
        </w:tabs>
        <w:spacing w:after="0"/>
        <w:rPr>
          <w:i w:val="0"/>
          <w:szCs w:val="24"/>
          <w:lang w:val="el-GR"/>
        </w:rPr>
      </w:pPr>
      <w:bookmarkStart w:id="52" w:name="_Toc150849976"/>
      <w:bookmarkStart w:id="53" w:name="_Toc151455175"/>
      <w:bookmarkStart w:id="54" w:name="_Toc150849978"/>
      <w:bookmarkStart w:id="55" w:name="_Toc151455177"/>
      <w:bookmarkStart w:id="56" w:name="_Toc150849979"/>
      <w:bookmarkStart w:id="57" w:name="_Toc151455178"/>
      <w:bookmarkStart w:id="58" w:name="_Toc171222862"/>
      <w:bookmarkStart w:id="59" w:name="_Toc42057496"/>
      <w:bookmarkStart w:id="60" w:name="_Toc138244542"/>
      <w:bookmarkEnd w:id="50"/>
      <w:bookmarkEnd w:id="52"/>
      <w:bookmarkEnd w:id="53"/>
      <w:bookmarkEnd w:id="54"/>
      <w:bookmarkEnd w:id="55"/>
      <w:bookmarkEnd w:id="56"/>
      <w:bookmarkEnd w:id="57"/>
      <w:r>
        <w:rPr>
          <w:i w:val="0"/>
          <w:szCs w:val="24"/>
          <w:lang w:val="el-GR"/>
        </w:rPr>
        <w:t>10</w:t>
      </w:r>
      <w:r w:rsidR="00B52256">
        <w:rPr>
          <w:i w:val="0"/>
          <w:szCs w:val="24"/>
          <w:lang w:val="el-GR"/>
        </w:rPr>
        <w:t xml:space="preserve">.3 Ακύρωση </w:t>
      </w:r>
      <w:bookmarkEnd w:id="58"/>
      <w:r w:rsidR="00B52256">
        <w:rPr>
          <w:i w:val="0"/>
          <w:szCs w:val="24"/>
          <w:lang w:val="el-GR"/>
        </w:rPr>
        <w:t>Διαγωνισμού</w:t>
      </w:r>
      <w:bookmarkEnd w:id="60"/>
    </w:p>
    <w:p w14:paraId="72EAAF99" w14:textId="0DC7E310" w:rsidR="00B52256" w:rsidRDefault="00B52256" w:rsidP="00A60292">
      <w:pPr>
        <w:pStyle w:val="ListParagraph"/>
        <w:numPr>
          <w:ilvl w:val="0"/>
          <w:numId w:val="46"/>
        </w:numPr>
        <w:spacing w:line="300" w:lineRule="atLeast"/>
        <w:ind w:left="425" w:hanging="425"/>
        <w:rPr>
          <w:rFonts w:ascii="Arial" w:hAnsi="Arial" w:cs="Arial"/>
          <w:iCs/>
          <w:lang w:val="el-GR"/>
        </w:rPr>
      </w:pPr>
      <w:r w:rsidRPr="00A60292">
        <w:rPr>
          <w:rFonts w:ascii="Arial" w:hAnsi="Arial" w:cs="Arial"/>
          <w:iCs/>
          <w:lang w:val="el-GR"/>
        </w:rPr>
        <w:t>Εάν για οποιοδήποτε λόγο ματαιωθεί η διαδικασία σύναψης της Σύμβασης, η Αναθέτουσα Αρχή γνωστοποιεί εγγράφως στους ενδιαφερόμενους τους λόγους για τους οποίους αποφασίσθηκε τούτο</w:t>
      </w:r>
      <w:r w:rsidR="00A60292">
        <w:rPr>
          <w:rFonts w:ascii="Arial" w:hAnsi="Arial" w:cs="Arial"/>
          <w:iCs/>
          <w:lang w:val="el-GR"/>
        </w:rPr>
        <w:t>.</w:t>
      </w:r>
    </w:p>
    <w:p w14:paraId="75B2F85B" w14:textId="77777777" w:rsidR="00A60292" w:rsidRPr="00A60292" w:rsidRDefault="00A60292" w:rsidP="00A60292">
      <w:pPr>
        <w:pStyle w:val="ListParagraph"/>
        <w:spacing w:line="300" w:lineRule="atLeast"/>
        <w:ind w:left="425"/>
        <w:rPr>
          <w:rFonts w:ascii="Arial" w:hAnsi="Arial" w:cs="Arial"/>
          <w:iCs/>
          <w:lang w:val="el-GR"/>
        </w:rPr>
      </w:pPr>
    </w:p>
    <w:p w14:paraId="305F7A31" w14:textId="31583061" w:rsidR="00B52256" w:rsidRPr="00A60292" w:rsidRDefault="00B52256" w:rsidP="00A60292">
      <w:pPr>
        <w:pStyle w:val="ListParagraph"/>
        <w:numPr>
          <w:ilvl w:val="0"/>
          <w:numId w:val="46"/>
        </w:numPr>
        <w:spacing w:line="300" w:lineRule="atLeast"/>
        <w:ind w:left="425" w:hanging="425"/>
        <w:rPr>
          <w:rFonts w:ascii="Arial" w:hAnsi="Arial" w:cs="Arial"/>
          <w:iCs/>
          <w:lang w:val="el-GR"/>
        </w:rPr>
      </w:pPr>
      <w:r w:rsidRPr="00A60292">
        <w:rPr>
          <w:rFonts w:ascii="Arial" w:hAnsi="Arial" w:cs="Arial"/>
          <w:iCs/>
          <w:lang w:val="el-GR"/>
        </w:rPr>
        <w:t>Ακύρωση μπορεί να αποφασιστεί εφόσον συντρέχουν μία ή περισσότερες από τις παρακάτω προϋποθέσεις:</w:t>
      </w:r>
    </w:p>
    <w:p w14:paraId="59DF7C25" w14:textId="77777777" w:rsidR="00B52256" w:rsidRDefault="00B52256" w:rsidP="00AF4A0D">
      <w:pPr>
        <w:pStyle w:val="BodyText"/>
        <w:spacing w:before="120" w:line="300" w:lineRule="atLeast"/>
        <w:ind w:left="900" w:hanging="360"/>
        <w:jc w:val="both"/>
        <w:rPr>
          <w:color w:val="000000"/>
          <w:lang w:val="el-GR"/>
        </w:rPr>
      </w:pPr>
      <w:r>
        <w:rPr>
          <w:color w:val="000000"/>
          <w:lang w:val="el-GR"/>
        </w:rPr>
        <w:t>α.</w:t>
      </w:r>
      <w:r>
        <w:rPr>
          <w:color w:val="000000"/>
          <w:lang w:val="el-GR"/>
        </w:rPr>
        <w:tab/>
        <w:t xml:space="preserve">όταν ουδεμία προσφορά έχει υποβληθεί εντός της προβλεπόμενης προθεσμίας, </w:t>
      </w:r>
    </w:p>
    <w:p w14:paraId="6DAA892E" w14:textId="77777777" w:rsidR="00B52256" w:rsidRDefault="00B52256" w:rsidP="00AF4A0D">
      <w:pPr>
        <w:pStyle w:val="BodyText"/>
        <w:spacing w:before="120" w:line="300" w:lineRule="atLeast"/>
        <w:ind w:left="900" w:hanging="360"/>
        <w:jc w:val="both"/>
        <w:rPr>
          <w:color w:val="000000"/>
          <w:lang w:val="el-GR"/>
        </w:rPr>
      </w:pPr>
      <w:r>
        <w:rPr>
          <w:color w:val="000000"/>
          <w:lang w:val="el-GR"/>
        </w:rPr>
        <w:t>β.</w:t>
      </w:r>
      <w:r>
        <w:rPr>
          <w:color w:val="000000"/>
          <w:lang w:val="el-GR"/>
        </w:rPr>
        <w:tab/>
        <w:t>όταν οι όροι της παρούσας Πρόσκλησης περιλαμβάνουν όρους ή τεχνικές προδιαγραφές στις οποίες διαπιστώνεται ότι κανένας από τους ενδιαφερόμενους δεν μπορεί να ανταποκριθεί ή ότι οι προδιαγραφές αυτές οδηγούν κατ’ αποκλειστικότητα σε συγκεκριμένους ενδιαφερόμενους,</w:t>
      </w:r>
    </w:p>
    <w:p w14:paraId="425D9F93" w14:textId="77777777" w:rsidR="00B52256" w:rsidRDefault="00B52256" w:rsidP="00AF4A0D">
      <w:pPr>
        <w:pStyle w:val="BodyText"/>
        <w:spacing w:before="120" w:line="300" w:lineRule="atLeast"/>
        <w:ind w:left="900" w:hanging="360"/>
        <w:jc w:val="both"/>
        <w:rPr>
          <w:color w:val="000000"/>
          <w:lang w:val="el-GR"/>
        </w:rPr>
      </w:pPr>
      <w:r>
        <w:rPr>
          <w:color w:val="000000"/>
          <w:lang w:val="el-GR"/>
        </w:rPr>
        <w:t>γ.</w:t>
      </w:r>
      <w:r>
        <w:rPr>
          <w:color w:val="000000"/>
          <w:lang w:val="el-GR"/>
        </w:rPr>
        <w:tab/>
        <w:t>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ή</w:t>
      </w:r>
    </w:p>
    <w:p w14:paraId="1CBF999B" w14:textId="77777777" w:rsidR="00B52256" w:rsidRDefault="00B52256" w:rsidP="00AF4A0D">
      <w:pPr>
        <w:pStyle w:val="BodyText"/>
        <w:spacing w:before="120" w:line="300" w:lineRule="atLeast"/>
        <w:ind w:left="900" w:hanging="360"/>
        <w:jc w:val="both"/>
        <w:rPr>
          <w:color w:val="000000"/>
          <w:lang w:val="el-GR"/>
        </w:rPr>
      </w:pPr>
      <w:r>
        <w:rPr>
          <w:color w:val="000000"/>
          <w:lang w:val="el-GR"/>
        </w:rPr>
        <w:t>δ.</w:t>
      </w:r>
      <w:r>
        <w:rPr>
          <w:color w:val="000000"/>
          <w:lang w:val="el-GR"/>
        </w:rPr>
        <w:tab/>
        <w:t>όταν συντρέχει οποιοσδήποτε άλλος σοβαρός μη προβλεπτός λόγος τον οποίο το Αρμόδιο Όργανο  κρίνει δικαιολογημένο.</w:t>
      </w:r>
    </w:p>
    <w:p w14:paraId="7D74828E" w14:textId="46CF29CE" w:rsidR="00B52256" w:rsidRPr="00A60292" w:rsidRDefault="00B52256" w:rsidP="00A60292">
      <w:pPr>
        <w:pStyle w:val="ListParagraph"/>
        <w:numPr>
          <w:ilvl w:val="0"/>
          <w:numId w:val="46"/>
        </w:numPr>
        <w:spacing w:line="300" w:lineRule="atLeast"/>
        <w:ind w:left="425" w:hanging="425"/>
        <w:rPr>
          <w:rFonts w:ascii="Arial" w:hAnsi="Arial" w:cs="Arial"/>
          <w:iCs/>
          <w:lang w:val="el-GR"/>
        </w:rPr>
      </w:pPr>
      <w:r w:rsidRPr="00A60292">
        <w:rPr>
          <w:rFonts w:ascii="Arial" w:hAnsi="Arial" w:cs="Arial"/>
          <w:iCs/>
          <w:lang w:val="el-GR"/>
        </w:rPr>
        <w:t>Οι ενδιαφερόμενοι δεν διατηρούν και παραιτούνται από οποιαδήποτε αξίωση έναντι της Αναθέτουσας Αρχής από τον λόγο της ενδεχόμενης ακύρωσης, υπό την επιφύλαξη των δικαιωμάτων που ορίζονται στ</w:t>
      </w:r>
      <w:r w:rsidR="00522E61" w:rsidRPr="00A60292">
        <w:rPr>
          <w:rFonts w:ascii="Arial" w:hAnsi="Arial" w:cs="Arial"/>
          <w:iCs/>
          <w:lang w:val="el-GR"/>
        </w:rPr>
        <w:t>ην</w:t>
      </w:r>
      <w:r w:rsidRPr="00A60292">
        <w:rPr>
          <w:rFonts w:ascii="Arial" w:hAnsi="Arial" w:cs="Arial"/>
          <w:iCs/>
          <w:lang w:val="el-GR"/>
        </w:rPr>
        <w:t xml:space="preserve"> </w:t>
      </w:r>
      <w:r w:rsidR="00522E61" w:rsidRPr="00A60292">
        <w:rPr>
          <w:rFonts w:ascii="Arial" w:hAnsi="Arial" w:cs="Arial"/>
          <w:iCs/>
          <w:lang w:val="el-GR"/>
        </w:rPr>
        <w:t>Π</w:t>
      </w:r>
      <w:r w:rsidRPr="00A60292">
        <w:rPr>
          <w:rFonts w:ascii="Arial" w:hAnsi="Arial" w:cs="Arial"/>
          <w:iCs/>
          <w:lang w:val="el-GR"/>
        </w:rPr>
        <w:t>αρ</w:t>
      </w:r>
      <w:r w:rsidR="00522E61" w:rsidRPr="00A60292">
        <w:rPr>
          <w:rFonts w:ascii="Arial" w:hAnsi="Arial" w:cs="Arial"/>
          <w:iCs/>
          <w:lang w:val="el-GR"/>
        </w:rPr>
        <w:t>άγραφο</w:t>
      </w:r>
      <w:r w:rsidRPr="00A60292">
        <w:rPr>
          <w:rFonts w:ascii="Arial" w:hAnsi="Arial" w:cs="Arial"/>
          <w:iCs/>
          <w:lang w:val="el-GR"/>
        </w:rPr>
        <w:t xml:space="preserve"> 2.5 της παρούσας Πρόσκλησης.</w:t>
      </w:r>
    </w:p>
    <w:p w14:paraId="79C18B13" w14:textId="77777777" w:rsidR="00B52256" w:rsidRDefault="00B52256" w:rsidP="00AF4A0D">
      <w:pPr>
        <w:rPr>
          <w:i w:val="0"/>
          <w:iCs/>
          <w:lang w:val="el-GR"/>
        </w:rPr>
      </w:pPr>
    </w:p>
    <w:p w14:paraId="11016419" w14:textId="46D4AA82" w:rsidR="00B52256" w:rsidRDefault="00F87A31" w:rsidP="00AF4A0D">
      <w:pPr>
        <w:pStyle w:val="Heading2"/>
        <w:numPr>
          <w:ilvl w:val="0"/>
          <w:numId w:val="0"/>
        </w:numPr>
        <w:tabs>
          <w:tab w:val="left" w:pos="720"/>
        </w:tabs>
        <w:spacing w:after="0"/>
        <w:rPr>
          <w:i w:val="0"/>
          <w:szCs w:val="24"/>
          <w:lang w:val="el-GR"/>
        </w:rPr>
      </w:pPr>
      <w:bookmarkStart w:id="61" w:name="_Toc138244543"/>
      <w:r>
        <w:rPr>
          <w:i w:val="0"/>
          <w:szCs w:val="24"/>
          <w:lang w:val="el-GR"/>
        </w:rPr>
        <w:lastRenderedPageBreak/>
        <w:t>10</w:t>
      </w:r>
      <w:r w:rsidR="00B52256">
        <w:rPr>
          <w:i w:val="0"/>
          <w:szCs w:val="24"/>
          <w:lang w:val="el-GR"/>
        </w:rPr>
        <w:t>.4  Κατάρτιση και Υπογραφή Συμφωνίας</w:t>
      </w:r>
      <w:bookmarkEnd w:id="59"/>
      <w:bookmarkEnd w:id="61"/>
    </w:p>
    <w:p w14:paraId="7D69C0DC" w14:textId="7047294B" w:rsidR="00B52256" w:rsidRPr="00222685" w:rsidRDefault="00B52256" w:rsidP="00222685">
      <w:pPr>
        <w:pStyle w:val="ListParagraph"/>
        <w:numPr>
          <w:ilvl w:val="0"/>
          <w:numId w:val="47"/>
        </w:numPr>
        <w:spacing w:line="300" w:lineRule="atLeast"/>
        <w:ind w:left="425" w:hanging="425"/>
        <w:rPr>
          <w:rFonts w:ascii="Arial" w:hAnsi="Arial" w:cs="Arial"/>
          <w:iCs/>
          <w:lang w:val="el-GR"/>
        </w:rPr>
      </w:pPr>
      <w:r w:rsidRPr="00222685">
        <w:rPr>
          <w:rFonts w:ascii="Arial" w:hAnsi="Arial" w:cs="Arial"/>
          <w:iCs/>
          <w:lang w:val="el-GR"/>
        </w:rPr>
        <w:t>Ο ενδιαφερόμενος με τον οποίο θα υπογραφεί η Συμφωνία θα προσκληθεί να προσέλθει εντός της προθεσμίας που ορίζεται στην επιστολή γνωστοποίησης των αποτελεσμάτων του Διαγωνισμού, για την υπογραφή της Συμφωνίας παρουσιάζοντας τα παρακάτω στοιχεία:</w:t>
      </w:r>
    </w:p>
    <w:p w14:paraId="5D18B773" w14:textId="4D543F68" w:rsidR="00B52256" w:rsidRDefault="00B52256" w:rsidP="00AF4A0D">
      <w:pPr>
        <w:pStyle w:val="BodyText"/>
        <w:spacing w:before="120" w:line="300" w:lineRule="atLeast"/>
        <w:ind w:left="896" w:hanging="357"/>
        <w:rPr>
          <w:color w:val="000000"/>
          <w:lang w:val="el-GR"/>
        </w:rPr>
      </w:pPr>
      <w:r>
        <w:rPr>
          <w:color w:val="000000"/>
          <w:lang w:val="el-GR"/>
        </w:rPr>
        <w:t>α.</w:t>
      </w:r>
      <w:r>
        <w:rPr>
          <w:color w:val="000000"/>
          <w:lang w:val="el-GR"/>
        </w:rPr>
        <w:tab/>
      </w:r>
      <w:r w:rsidR="00522E61">
        <w:rPr>
          <w:color w:val="000000"/>
          <w:lang w:val="el-GR"/>
        </w:rPr>
        <w:t xml:space="preserve">Δελτίο </w:t>
      </w:r>
      <w:r>
        <w:rPr>
          <w:color w:val="000000"/>
          <w:lang w:val="el-GR"/>
        </w:rPr>
        <w:t>Ταυτότητα</w:t>
      </w:r>
      <w:r w:rsidR="00522E61">
        <w:rPr>
          <w:color w:val="000000"/>
          <w:lang w:val="el-GR"/>
        </w:rPr>
        <w:t>ς</w:t>
      </w:r>
      <w:r>
        <w:rPr>
          <w:color w:val="000000"/>
          <w:lang w:val="el-GR"/>
        </w:rPr>
        <w:t>.</w:t>
      </w:r>
    </w:p>
    <w:p w14:paraId="1842969D" w14:textId="77777777" w:rsidR="00B52256" w:rsidRDefault="00B52256" w:rsidP="00AF4A0D">
      <w:pPr>
        <w:pStyle w:val="BodyText"/>
        <w:spacing w:before="120" w:line="300" w:lineRule="atLeast"/>
        <w:ind w:left="896" w:hanging="357"/>
        <w:jc w:val="both"/>
        <w:rPr>
          <w:color w:val="000000"/>
          <w:lang w:val="el-GR"/>
        </w:rPr>
      </w:pPr>
      <w:r>
        <w:rPr>
          <w:color w:val="000000"/>
          <w:lang w:val="el-GR"/>
        </w:rPr>
        <w:t>β.</w:t>
      </w:r>
      <w:r>
        <w:rPr>
          <w:color w:val="000000"/>
          <w:lang w:val="el-GR"/>
        </w:rPr>
        <w:tab/>
        <w:t>Τα πρωτότυπα πιστοποιητικά.</w:t>
      </w:r>
    </w:p>
    <w:p w14:paraId="4D98C4B9" w14:textId="77777777" w:rsidR="00B52256" w:rsidRDefault="00B52256" w:rsidP="00AF4A0D">
      <w:pPr>
        <w:pStyle w:val="BodyText"/>
        <w:spacing w:before="120" w:line="300" w:lineRule="atLeast"/>
        <w:ind w:left="896" w:hanging="357"/>
        <w:jc w:val="both"/>
        <w:rPr>
          <w:color w:val="000000"/>
          <w:lang w:val="el-GR"/>
        </w:rPr>
      </w:pPr>
      <w:r>
        <w:rPr>
          <w:color w:val="000000"/>
          <w:lang w:val="el-GR"/>
        </w:rPr>
        <w:t>γ.  Στην περίπτωση Δημοσίου Υπαλλήλου που θα συμμετέχει στο Κέντρο Αξιολόγησης σε ώρες εκτός του συνήθους ωραρίου εργασίας του, πριν την έναρξη εφαρμογής της Συμφωνίας του, πρέπει να κατατεθεί και άδεια Ιδιωτικής Απασχόλησης όπως ορίζεται από το άρθρο 65 του περί Δημοσίας Υπηρεσίας Νόμων του 1990 έως 1999 όπως επίσης και της εγκυκλίου Αρ.1415 (28/09/2010) του Τμήματος Δημόσιας Διοίκησης και Προσωπικού.</w:t>
      </w:r>
    </w:p>
    <w:p w14:paraId="78BFD62E" w14:textId="77777777" w:rsidR="00B52256" w:rsidRDefault="00B52256" w:rsidP="00AF4A0D">
      <w:pPr>
        <w:pStyle w:val="BodyText"/>
        <w:spacing w:before="120" w:line="300" w:lineRule="atLeast"/>
        <w:ind w:left="896" w:hanging="357"/>
        <w:jc w:val="both"/>
        <w:rPr>
          <w:color w:val="000000"/>
          <w:lang w:val="el-GR"/>
        </w:rPr>
      </w:pPr>
      <w:r>
        <w:rPr>
          <w:color w:val="000000"/>
          <w:lang w:val="el-GR"/>
        </w:rPr>
        <w:t xml:space="preserve">δ. Στην περίπτωση Εκπαιδευτικού Υπαλλήλου που θα συμμετέχει στο Κέντρο Αξιολόγησης σε ώρες εκτός του συνήθους ωραρίου εργασίας του, πριν την έναρξη εφαρμογής της Συμφωνίας του, πρέπει να κατατεθεί και άδεια Ιδιωτικής Απασχόλησης όπως ορίζεται από το άρθρο 54 των περί Δημόσιας Εκπαιδευτικής Υπηρεσίας Νόμων του 1969 έως 2004, όπως επίσης και της εγκυκλίου με </w:t>
      </w:r>
      <w:proofErr w:type="spellStart"/>
      <w:r>
        <w:rPr>
          <w:color w:val="000000"/>
          <w:lang w:val="el-GR"/>
        </w:rPr>
        <w:t>αρ</w:t>
      </w:r>
      <w:proofErr w:type="spellEnd"/>
      <w:r>
        <w:rPr>
          <w:color w:val="000000"/>
          <w:lang w:val="el-GR"/>
        </w:rPr>
        <w:t>. 15.6.16/2 (26/05/2006) του Υπουργείου Παιδείας και Πολιτισμού.</w:t>
      </w:r>
      <w:bookmarkEnd w:id="51"/>
    </w:p>
    <w:p w14:paraId="72888EE8" w14:textId="6381479D" w:rsidR="00B52256" w:rsidRPr="00222685" w:rsidRDefault="00B52256" w:rsidP="00222685">
      <w:pPr>
        <w:pStyle w:val="ListParagraph"/>
        <w:numPr>
          <w:ilvl w:val="0"/>
          <w:numId w:val="47"/>
        </w:numPr>
        <w:spacing w:line="300" w:lineRule="atLeast"/>
        <w:ind w:left="425" w:hanging="425"/>
        <w:rPr>
          <w:rFonts w:ascii="Arial" w:hAnsi="Arial" w:cs="Arial"/>
          <w:iCs/>
          <w:lang w:val="el-GR"/>
        </w:rPr>
      </w:pPr>
      <w:r w:rsidRPr="00222685">
        <w:rPr>
          <w:rFonts w:ascii="Arial" w:hAnsi="Arial" w:cs="Arial"/>
          <w:iCs/>
          <w:lang w:val="el-GR"/>
        </w:rPr>
        <w:t xml:space="preserve">Αν παρέλθει η καθορισμένη προθεσμία, σύμφωνα με την </w:t>
      </w:r>
      <w:r w:rsidR="007D3CCD" w:rsidRPr="00222685">
        <w:rPr>
          <w:rFonts w:ascii="Arial" w:hAnsi="Arial" w:cs="Arial"/>
          <w:iCs/>
          <w:lang w:val="el-GR"/>
        </w:rPr>
        <w:t>Π</w:t>
      </w:r>
      <w:r w:rsidRPr="00222685">
        <w:rPr>
          <w:rFonts w:ascii="Arial" w:hAnsi="Arial" w:cs="Arial"/>
          <w:iCs/>
          <w:lang w:val="el-GR"/>
        </w:rPr>
        <w:t xml:space="preserve">αράγραφο </w:t>
      </w:r>
      <w:r w:rsidR="00522E61" w:rsidRPr="00222685">
        <w:rPr>
          <w:rFonts w:ascii="Arial" w:hAnsi="Arial" w:cs="Arial"/>
          <w:iCs/>
          <w:lang w:val="el-GR"/>
        </w:rPr>
        <w:t>10</w:t>
      </w:r>
      <w:r w:rsidRPr="00222685">
        <w:rPr>
          <w:rFonts w:ascii="Arial" w:hAnsi="Arial" w:cs="Arial"/>
          <w:iCs/>
          <w:lang w:val="el-GR"/>
        </w:rPr>
        <w:t>.4.1, και ο ενδιαφερόμενος δεν προσέλθει για την υπογραφή της Συμφωνίας, τότε ο ενδιαφερόμενος υπόκειται σε κυρώσεις και ειδικότερα σε αποκλεισμό από του δικαιώματος ανάθεσης της Σύμβασης.</w:t>
      </w:r>
    </w:p>
    <w:p w14:paraId="7BDF3F35" w14:textId="77777777" w:rsidR="00B52256" w:rsidRDefault="00B52256" w:rsidP="00B52256">
      <w:pPr>
        <w:spacing w:line="360" w:lineRule="auto"/>
        <w:rPr>
          <w:b/>
          <w:i w:val="0"/>
          <w:sz w:val="24"/>
          <w:szCs w:val="24"/>
          <w:lang w:val="el-GR"/>
        </w:rPr>
      </w:pPr>
    </w:p>
    <w:p w14:paraId="3E88C7DE" w14:textId="06107104" w:rsidR="00B52256" w:rsidRPr="00222685" w:rsidRDefault="00B52256" w:rsidP="00222685">
      <w:pPr>
        <w:pStyle w:val="Heading1"/>
        <w:numPr>
          <w:ilvl w:val="0"/>
          <w:numId w:val="0"/>
        </w:numPr>
        <w:tabs>
          <w:tab w:val="left" w:pos="720"/>
        </w:tabs>
        <w:spacing w:before="120"/>
        <w:rPr>
          <w:lang w:val="el-GR"/>
        </w:rPr>
      </w:pPr>
      <w:bookmarkStart w:id="62" w:name="_Toc138244544"/>
      <w:r w:rsidRPr="00222685">
        <w:rPr>
          <w:lang w:val="el-GR"/>
        </w:rPr>
        <w:t>1</w:t>
      </w:r>
      <w:r w:rsidR="00F87A31" w:rsidRPr="00222685">
        <w:rPr>
          <w:lang w:val="el-GR"/>
        </w:rPr>
        <w:t>1</w:t>
      </w:r>
      <w:r w:rsidRPr="00222685">
        <w:rPr>
          <w:lang w:val="el-GR"/>
        </w:rPr>
        <w:t>. ΑΠΑΙΤΗΣΕΙΣ</w:t>
      </w:r>
      <w:bookmarkEnd w:id="62"/>
    </w:p>
    <w:p w14:paraId="206873FB" w14:textId="12D29E5C" w:rsidR="00B52256" w:rsidRPr="00222685" w:rsidRDefault="00B52256" w:rsidP="00222685">
      <w:pPr>
        <w:pStyle w:val="Heading2"/>
        <w:numPr>
          <w:ilvl w:val="0"/>
          <w:numId w:val="0"/>
        </w:numPr>
        <w:tabs>
          <w:tab w:val="left" w:pos="720"/>
        </w:tabs>
        <w:spacing w:after="0"/>
        <w:rPr>
          <w:i w:val="0"/>
          <w:szCs w:val="24"/>
          <w:lang w:val="el-GR"/>
        </w:rPr>
      </w:pPr>
      <w:bookmarkStart w:id="63" w:name="_Toc138244545"/>
      <w:r>
        <w:rPr>
          <w:i w:val="0"/>
          <w:szCs w:val="24"/>
          <w:lang w:val="el-GR"/>
        </w:rPr>
        <w:t>1</w:t>
      </w:r>
      <w:r w:rsidR="00F87A31">
        <w:rPr>
          <w:i w:val="0"/>
          <w:szCs w:val="24"/>
          <w:lang w:val="el-GR"/>
        </w:rPr>
        <w:t>1</w:t>
      </w:r>
      <w:r>
        <w:rPr>
          <w:i w:val="0"/>
          <w:szCs w:val="24"/>
          <w:lang w:val="el-GR"/>
        </w:rPr>
        <w:t>.1 Κώδικας Επαγγελματικής Δεοντολογίας</w:t>
      </w:r>
      <w:bookmarkEnd w:id="63"/>
    </w:p>
    <w:p w14:paraId="62361FFA" w14:textId="0A83D9C8" w:rsidR="00B52256" w:rsidRDefault="00B52256" w:rsidP="00222685">
      <w:pPr>
        <w:pStyle w:val="ListParagraph"/>
        <w:numPr>
          <w:ilvl w:val="0"/>
          <w:numId w:val="50"/>
        </w:numPr>
        <w:spacing w:line="300" w:lineRule="atLeast"/>
        <w:ind w:left="425" w:hanging="425"/>
        <w:rPr>
          <w:rFonts w:ascii="Arial" w:hAnsi="Arial" w:cs="Arial"/>
          <w:iCs/>
          <w:lang w:val="el-GR"/>
        </w:rPr>
      </w:pPr>
      <w:r w:rsidRPr="00222685">
        <w:rPr>
          <w:rFonts w:ascii="Arial" w:hAnsi="Arial" w:cs="Arial"/>
          <w:iCs/>
          <w:lang w:val="el-GR"/>
        </w:rPr>
        <w:t>Για την εκτέλεση του αντικειμένου της Συμφωνίας κάθε Ανάδοχος τηρεί τον Κώδικα Δεοντολογίας του αντίστοιχου Επαγγελματικού Συνδέσμου</w:t>
      </w:r>
      <w:r w:rsidR="00AC5347" w:rsidRPr="00222685">
        <w:rPr>
          <w:rFonts w:ascii="Arial" w:hAnsi="Arial" w:cs="Arial"/>
          <w:iCs/>
          <w:lang w:val="el-GR"/>
        </w:rPr>
        <w:t xml:space="preserve"> και τους Κώδικες Δεοντολογίας των Αξιολογήσεων που εφαρμόζει το Τμήμα Κοινωνικής Ενσωμάτωσης Ατόμων με Αναπηρίες.</w:t>
      </w:r>
      <w:r w:rsidR="00A6538F" w:rsidRPr="00222685">
        <w:rPr>
          <w:rFonts w:ascii="Arial" w:hAnsi="Arial" w:cs="Arial"/>
          <w:iCs/>
          <w:lang w:val="el-GR"/>
        </w:rPr>
        <w:t xml:space="preserve"> </w:t>
      </w:r>
      <w:r w:rsidRPr="00222685">
        <w:rPr>
          <w:rFonts w:ascii="Arial" w:hAnsi="Arial" w:cs="Arial"/>
          <w:iCs/>
          <w:lang w:val="el-GR"/>
        </w:rPr>
        <w:t>Η Αναθέτουσα Αρχή δύναται να συνεργάζεται με τον αντίστοιχο Επαγγελματικό Σύνδεσμο του Αναδόχου σε περίπτωση που περιέρχονται σε γνώση του θέματα παραβίασης του Κώδικα Δεοντολογίας, κατά την εκτέλεση του αντικειμένου της Συμφωνίας.</w:t>
      </w:r>
      <w:r w:rsidR="00AC5347" w:rsidRPr="00222685">
        <w:rPr>
          <w:rFonts w:ascii="Arial" w:hAnsi="Arial" w:cs="Arial"/>
          <w:iCs/>
          <w:lang w:val="el-GR"/>
        </w:rPr>
        <w:t xml:space="preserve"> Επίσης δύναται να προβαίνει σε προφορικές και γραπτές συστάσεις</w:t>
      </w:r>
      <w:r w:rsidR="00FD55E9" w:rsidRPr="00222685">
        <w:rPr>
          <w:rFonts w:ascii="Arial" w:hAnsi="Arial" w:cs="Arial"/>
          <w:iCs/>
          <w:lang w:val="el-GR"/>
        </w:rPr>
        <w:t xml:space="preserve"> για συμμόρφωση. </w:t>
      </w:r>
      <w:r w:rsidR="00AC5347" w:rsidRPr="00222685">
        <w:rPr>
          <w:rFonts w:ascii="Arial" w:hAnsi="Arial" w:cs="Arial"/>
          <w:iCs/>
          <w:lang w:val="el-GR"/>
        </w:rPr>
        <w:t xml:space="preserve"> </w:t>
      </w:r>
    </w:p>
    <w:p w14:paraId="458EB5FB" w14:textId="77777777" w:rsidR="00222685" w:rsidRPr="00222685" w:rsidRDefault="00222685" w:rsidP="00222685">
      <w:pPr>
        <w:pStyle w:val="ListParagraph"/>
        <w:spacing w:line="300" w:lineRule="atLeast"/>
        <w:ind w:left="425"/>
        <w:rPr>
          <w:rFonts w:ascii="Arial" w:hAnsi="Arial" w:cs="Arial"/>
          <w:iCs/>
          <w:lang w:val="el-GR"/>
        </w:rPr>
      </w:pPr>
    </w:p>
    <w:p w14:paraId="517591B6" w14:textId="65EB0FEE" w:rsidR="00B52256" w:rsidRDefault="00B52256" w:rsidP="00222685">
      <w:pPr>
        <w:pStyle w:val="ListParagraph"/>
        <w:numPr>
          <w:ilvl w:val="0"/>
          <w:numId w:val="50"/>
        </w:numPr>
        <w:spacing w:line="300" w:lineRule="atLeast"/>
        <w:ind w:left="425" w:hanging="425"/>
        <w:rPr>
          <w:rFonts w:ascii="Arial" w:hAnsi="Arial" w:cs="Arial"/>
          <w:iCs/>
          <w:lang w:val="el-GR"/>
        </w:rPr>
      </w:pPr>
      <w:r w:rsidRPr="00222685">
        <w:rPr>
          <w:rFonts w:ascii="Arial" w:hAnsi="Arial" w:cs="Arial"/>
          <w:iCs/>
          <w:lang w:val="el-GR"/>
        </w:rPr>
        <w:t>Ο Ανάδοχος δεν δικαιούται να χρησιμοποιεί τη γνωριμία μέσω των Κ</w:t>
      </w:r>
      <w:r w:rsidR="00522E61" w:rsidRPr="00222685">
        <w:rPr>
          <w:rFonts w:ascii="Arial" w:hAnsi="Arial" w:cs="Arial"/>
          <w:iCs/>
          <w:lang w:val="el-GR"/>
        </w:rPr>
        <w:t xml:space="preserve">έντρων Αξιολόγησης Αναπηρίας </w:t>
      </w:r>
      <w:r w:rsidRPr="00222685">
        <w:rPr>
          <w:rFonts w:ascii="Arial" w:hAnsi="Arial" w:cs="Arial"/>
          <w:iCs/>
          <w:lang w:val="el-GR"/>
        </w:rPr>
        <w:t xml:space="preserve"> με οποιοδήποτε άτομο με αναπηρίες για σκοπούς που δε σχετίζονται με το αντικείμενο της Συμφωνίας. Σε περίπτωση παραβίασης της απαίτησης αυτής, η Αναθέτουσα Αρχή διατηρεί το δικαίωμα να τερματίσει τη Συμφωνία. </w:t>
      </w:r>
    </w:p>
    <w:p w14:paraId="67B7548D" w14:textId="77777777" w:rsidR="00222685" w:rsidRPr="00222685" w:rsidRDefault="00222685" w:rsidP="00222685">
      <w:pPr>
        <w:pStyle w:val="ListParagraph"/>
        <w:spacing w:line="300" w:lineRule="atLeast"/>
        <w:ind w:left="425"/>
        <w:rPr>
          <w:rFonts w:ascii="Arial" w:hAnsi="Arial" w:cs="Arial"/>
          <w:iCs/>
          <w:lang w:val="el-GR"/>
        </w:rPr>
      </w:pPr>
    </w:p>
    <w:p w14:paraId="2663CF6E" w14:textId="15DB1A9B" w:rsidR="00B52256" w:rsidRDefault="00B52256" w:rsidP="00222685">
      <w:pPr>
        <w:pStyle w:val="ListParagraph"/>
        <w:numPr>
          <w:ilvl w:val="0"/>
          <w:numId w:val="50"/>
        </w:numPr>
        <w:spacing w:line="300" w:lineRule="atLeast"/>
        <w:ind w:left="425" w:hanging="425"/>
        <w:rPr>
          <w:rFonts w:ascii="Arial" w:hAnsi="Arial" w:cs="Arial"/>
          <w:iCs/>
          <w:lang w:val="el-GR"/>
        </w:rPr>
      </w:pPr>
      <w:r w:rsidRPr="00222685">
        <w:rPr>
          <w:rFonts w:ascii="Arial" w:hAnsi="Arial" w:cs="Arial"/>
          <w:iCs/>
          <w:lang w:val="el-GR"/>
        </w:rPr>
        <w:t>Σε περίπτωση που ο Ανάδοχος έχει οποιοδήποτε οικονομικό ή άλλο συμφέρον, άμεσο ή έμμεσο, σε σχέση με την παροχή των υπηρεσιών του ή έχει οποιαδήποτε ιδιάζουσα σχέση ή οποιαδήποτε εξ αίματος ή εξ αγχιστείας συγγένεια μέχρι τετάρτου βαθμού, περιλαμβανομένης και της σχέσης θεράποντος</w:t>
      </w:r>
      <w:r w:rsidR="00A6538F" w:rsidRPr="00222685">
        <w:rPr>
          <w:rFonts w:ascii="Arial" w:hAnsi="Arial" w:cs="Arial"/>
          <w:iCs/>
          <w:lang w:val="el-GR"/>
        </w:rPr>
        <w:t xml:space="preserve"> </w:t>
      </w:r>
      <w:r w:rsidRPr="00222685">
        <w:rPr>
          <w:rFonts w:ascii="Arial" w:hAnsi="Arial" w:cs="Arial"/>
          <w:iCs/>
          <w:lang w:val="el-GR"/>
        </w:rPr>
        <w:t>-</w:t>
      </w:r>
      <w:r w:rsidR="00A6538F" w:rsidRPr="00222685">
        <w:rPr>
          <w:rFonts w:ascii="Arial" w:hAnsi="Arial" w:cs="Arial"/>
          <w:iCs/>
          <w:lang w:val="el-GR"/>
        </w:rPr>
        <w:t xml:space="preserve"> </w:t>
      </w:r>
      <w:proofErr w:type="spellStart"/>
      <w:r w:rsidRPr="00222685">
        <w:rPr>
          <w:rFonts w:ascii="Arial" w:hAnsi="Arial" w:cs="Arial"/>
          <w:iCs/>
          <w:lang w:val="el-GR"/>
        </w:rPr>
        <w:t>θεραπευομένου</w:t>
      </w:r>
      <w:proofErr w:type="spellEnd"/>
      <w:r w:rsidRPr="00222685">
        <w:rPr>
          <w:rFonts w:ascii="Arial" w:hAnsi="Arial" w:cs="Arial"/>
          <w:iCs/>
          <w:lang w:val="el-GR"/>
        </w:rPr>
        <w:t xml:space="preserve"> με το αξιολογούμενο άτομο, </w:t>
      </w:r>
      <w:r w:rsidRPr="00222685">
        <w:rPr>
          <w:rFonts w:ascii="Arial" w:hAnsi="Arial" w:cs="Arial"/>
          <w:iCs/>
          <w:lang w:val="el-GR"/>
        </w:rPr>
        <w:lastRenderedPageBreak/>
        <w:t>οφείλει να αποκαλύψει το συμφέρον, τη σχέση, τη συγγένεια και να τερματίσει κάθε εμπλοκή του στη διαδικασία παροχής των υπηρεσιών του.</w:t>
      </w:r>
    </w:p>
    <w:p w14:paraId="590838FB" w14:textId="77777777" w:rsidR="00222685" w:rsidRPr="00222685" w:rsidRDefault="00222685" w:rsidP="00222685">
      <w:pPr>
        <w:pStyle w:val="ListParagraph"/>
        <w:spacing w:line="300" w:lineRule="atLeast"/>
        <w:ind w:left="425"/>
        <w:rPr>
          <w:rFonts w:ascii="Arial" w:hAnsi="Arial" w:cs="Arial"/>
          <w:iCs/>
          <w:lang w:val="el-GR"/>
        </w:rPr>
      </w:pPr>
    </w:p>
    <w:p w14:paraId="5E198068" w14:textId="78D02C03" w:rsidR="00B52256" w:rsidRPr="00222685" w:rsidRDefault="00B52256" w:rsidP="00222685">
      <w:pPr>
        <w:pStyle w:val="ListParagraph"/>
        <w:numPr>
          <w:ilvl w:val="0"/>
          <w:numId w:val="50"/>
        </w:numPr>
        <w:spacing w:line="300" w:lineRule="atLeast"/>
        <w:ind w:left="425" w:hanging="425"/>
        <w:rPr>
          <w:rFonts w:ascii="Arial" w:hAnsi="Arial" w:cs="Arial"/>
          <w:iCs/>
          <w:lang w:val="el-GR"/>
        </w:rPr>
      </w:pPr>
      <w:r w:rsidRPr="00222685">
        <w:rPr>
          <w:rFonts w:ascii="Arial" w:hAnsi="Arial" w:cs="Arial"/>
          <w:iCs/>
          <w:lang w:val="el-GR"/>
        </w:rPr>
        <w:t>Η Αναθέτουσα Αρχή δύναται να προβαίνει σε επιθεωρήσεις του έργου του Αναδόχου από εντεταλμένους ειδικούς για σκοπούς διαπίστωσης της τήρησης των θεμάτων δεοντολογίας της Διεθνούς Ταξινόμησης της Λειτουργικότητας, της Αναπηρίας και της Υγείας (International Classification of Functioning, Disability and Health, ICF) του Παγκόσμιου Οργανισμού Υγείας.</w:t>
      </w:r>
    </w:p>
    <w:p w14:paraId="09F7994C" w14:textId="77777777" w:rsidR="00D77B21" w:rsidRDefault="00D77B21" w:rsidP="00B52256">
      <w:pPr>
        <w:spacing w:line="360" w:lineRule="auto"/>
        <w:rPr>
          <w:b/>
          <w:i w:val="0"/>
          <w:sz w:val="24"/>
          <w:szCs w:val="24"/>
          <w:lang w:val="el-GR"/>
        </w:rPr>
      </w:pPr>
    </w:p>
    <w:p w14:paraId="6504FB13" w14:textId="66036C32" w:rsidR="00B52256" w:rsidRPr="00222685" w:rsidRDefault="00B52256" w:rsidP="00222685">
      <w:pPr>
        <w:pStyle w:val="Heading2"/>
        <w:numPr>
          <w:ilvl w:val="0"/>
          <w:numId w:val="0"/>
        </w:numPr>
        <w:tabs>
          <w:tab w:val="left" w:pos="720"/>
        </w:tabs>
        <w:spacing w:after="0"/>
        <w:rPr>
          <w:i w:val="0"/>
          <w:szCs w:val="24"/>
          <w:lang w:val="el-GR"/>
        </w:rPr>
      </w:pPr>
      <w:bookmarkStart w:id="64" w:name="_Toc138244546"/>
      <w:r>
        <w:rPr>
          <w:i w:val="0"/>
          <w:szCs w:val="24"/>
          <w:lang w:val="el-GR"/>
        </w:rPr>
        <w:t>1</w:t>
      </w:r>
      <w:r w:rsidR="00F87A31">
        <w:rPr>
          <w:i w:val="0"/>
          <w:szCs w:val="24"/>
          <w:lang w:val="el-GR"/>
        </w:rPr>
        <w:t>1</w:t>
      </w:r>
      <w:r>
        <w:rPr>
          <w:i w:val="0"/>
          <w:szCs w:val="24"/>
          <w:lang w:val="el-GR"/>
        </w:rPr>
        <w:t>.2 Εμπιστευτικότητα και Εχεμύθεια</w:t>
      </w:r>
      <w:bookmarkEnd w:id="64"/>
    </w:p>
    <w:p w14:paraId="0B20F8E6" w14:textId="2E54BDB5" w:rsidR="00B52256" w:rsidRDefault="00B52256" w:rsidP="00222685">
      <w:pPr>
        <w:pStyle w:val="ListParagraph"/>
        <w:numPr>
          <w:ilvl w:val="0"/>
          <w:numId w:val="52"/>
        </w:numPr>
        <w:spacing w:line="300" w:lineRule="atLeast"/>
        <w:ind w:left="425" w:hanging="425"/>
        <w:rPr>
          <w:rFonts w:ascii="Arial" w:hAnsi="Arial" w:cs="Arial"/>
          <w:color w:val="000000"/>
          <w:position w:val="-3"/>
          <w:lang w:val="el-GR"/>
        </w:rPr>
      </w:pPr>
      <w:r w:rsidRPr="00222685">
        <w:rPr>
          <w:rFonts w:ascii="Arial" w:hAnsi="Arial" w:cs="Arial"/>
          <w:color w:val="000000"/>
          <w:position w:val="-3"/>
          <w:lang w:val="el-GR"/>
        </w:rPr>
        <w:t>Όλα τα έγγραφα, στοιχεία και πληροφορίες που λαμβάνει ο Ανάδοχος από την Αναθέτουσα Αρχή στο πλαίσιο των συμβατικών του υποχρεώσεων ή υποπίπτουν στην αντίληψή του εξαιτίας της συμβατικής σχέσης του με την Αναθέτουσα Αρχή ή είναι αποτελέσματα αξιολογήσεων, μελετών, δοκιμών ή ερευνών που διεξάγονται κατά τη διάρκεια και για το σκοπό εκτέλεσης της Συμφωνίας, είναι εμπιστευτικά.</w:t>
      </w:r>
    </w:p>
    <w:p w14:paraId="3C0DD1EF" w14:textId="77777777" w:rsidR="00222685" w:rsidRPr="00222685" w:rsidRDefault="00222685" w:rsidP="00222685">
      <w:pPr>
        <w:pStyle w:val="ListParagraph"/>
        <w:spacing w:line="300" w:lineRule="atLeast"/>
        <w:ind w:left="425"/>
        <w:rPr>
          <w:rFonts w:ascii="Arial" w:hAnsi="Arial" w:cs="Arial"/>
          <w:color w:val="000000"/>
          <w:position w:val="-3"/>
          <w:lang w:val="el-GR"/>
        </w:rPr>
      </w:pPr>
    </w:p>
    <w:p w14:paraId="0AF93FBD" w14:textId="5E17E305" w:rsidR="00B52256" w:rsidRDefault="00B52256" w:rsidP="00222685">
      <w:pPr>
        <w:pStyle w:val="ListParagraph"/>
        <w:numPr>
          <w:ilvl w:val="0"/>
          <w:numId w:val="52"/>
        </w:numPr>
        <w:spacing w:line="300" w:lineRule="atLeast"/>
        <w:ind w:left="425" w:hanging="425"/>
        <w:rPr>
          <w:rFonts w:ascii="Arial" w:hAnsi="Arial" w:cs="Arial"/>
          <w:color w:val="000000"/>
          <w:position w:val="-3"/>
          <w:lang w:val="el-GR"/>
        </w:rPr>
      </w:pPr>
      <w:r w:rsidRPr="00222685">
        <w:rPr>
          <w:rFonts w:ascii="Arial" w:hAnsi="Arial" w:cs="Arial"/>
          <w:color w:val="000000"/>
          <w:position w:val="-3"/>
          <w:lang w:val="el-GR"/>
        </w:rPr>
        <w:t xml:space="preserve">Ο Ανάδοχος δε δικαιούται να δημοσιεύει ή αποκαλύπτει τέτοιες πληροφορίες και στοιχεία σε οποιονδήποτε τρίτο, παρά μόνο σε όσους ασχολούνται άμεσα με το περιεχόμενο της Σύμβασης και την εκτέλεση του Αντικειμένου της Συμφωνίας. </w:t>
      </w:r>
    </w:p>
    <w:p w14:paraId="285A22A5" w14:textId="77777777" w:rsidR="00222685" w:rsidRPr="00222685" w:rsidRDefault="00222685" w:rsidP="00222685">
      <w:pPr>
        <w:pStyle w:val="ListParagraph"/>
        <w:rPr>
          <w:rFonts w:ascii="Arial" w:hAnsi="Arial" w:cs="Arial"/>
          <w:color w:val="000000"/>
          <w:position w:val="-3"/>
          <w:lang w:val="el-GR"/>
        </w:rPr>
      </w:pPr>
    </w:p>
    <w:p w14:paraId="170EE145" w14:textId="39098B1F" w:rsidR="00B52256" w:rsidRDefault="00B52256" w:rsidP="00222685">
      <w:pPr>
        <w:pStyle w:val="ListParagraph"/>
        <w:numPr>
          <w:ilvl w:val="0"/>
          <w:numId w:val="52"/>
        </w:numPr>
        <w:spacing w:line="300" w:lineRule="atLeast"/>
        <w:ind w:left="425" w:hanging="425"/>
        <w:rPr>
          <w:rFonts w:ascii="Arial" w:hAnsi="Arial" w:cs="Arial"/>
          <w:color w:val="000000"/>
          <w:position w:val="-3"/>
          <w:lang w:val="el-GR"/>
        </w:rPr>
      </w:pPr>
      <w:r w:rsidRPr="00222685">
        <w:rPr>
          <w:rFonts w:ascii="Arial" w:hAnsi="Arial" w:cs="Arial"/>
          <w:color w:val="000000"/>
          <w:position w:val="-3"/>
          <w:lang w:val="el-GR"/>
        </w:rPr>
        <w:t>Σε περίπτωση αθέτησης από τον Ανάδοχο της ως άνω υποχρέωσής του, η Αναθέτουσα Αρχή διατηρεί το δικαίωμα να τερματίσει τη Συμφωνία ή/και να κοστολογήσει και απαιτήσει πληρωμή για όλες τις ζημιές που τυχόν έχει υποστεί εξαιτίας της διαρροής.</w:t>
      </w:r>
    </w:p>
    <w:p w14:paraId="498E8EFD" w14:textId="77777777" w:rsidR="00222685" w:rsidRPr="00222685" w:rsidRDefault="00222685" w:rsidP="00222685">
      <w:pPr>
        <w:pStyle w:val="ListParagraph"/>
        <w:rPr>
          <w:rFonts w:ascii="Arial" w:hAnsi="Arial" w:cs="Arial"/>
          <w:color w:val="000000"/>
          <w:position w:val="-3"/>
          <w:lang w:val="el-GR"/>
        </w:rPr>
      </w:pPr>
    </w:p>
    <w:p w14:paraId="30E4E2F8" w14:textId="7F5C5EB2" w:rsidR="00B52256" w:rsidRDefault="00B52256" w:rsidP="00222685">
      <w:pPr>
        <w:pStyle w:val="ListParagraph"/>
        <w:numPr>
          <w:ilvl w:val="0"/>
          <w:numId w:val="52"/>
        </w:numPr>
        <w:spacing w:line="300" w:lineRule="atLeast"/>
        <w:ind w:left="425" w:hanging="425"/>
        <w:rPr>
          <w:rFonts w:ascii="Arial" w:hAnsi="Arial" w:cs="Arial"/>
          <w:color w:val="000000"/>
          <w:position w:val="-3"/>
          <w:lang w:val="el-GR"/>
        </w:rPr>
      </w:pPr>
      <w:r w:rsidRPr="00222685">
        <w:rPr>
          <w:rFonts w:ascii="Arial" w:hAnsi="Arial" w:cs="Arial"/>
          <w:color w:val="000000"/>
          <w:position w:val="-3"/>
          <w:lang w:val="el-GR"/>
        </w:rPr>
        <w:t>Ο Ανάδοχος δεν θα προβαίνει σε οποιεσδήποτε δημόσιες δηλώσεις αναφορικά με το Αντικείμενο της Συμφωνίας χωρίς την προηγούμενη έγκριση της Αναθέτουσας Αρχής, και δεν θα μετέχει σε οποιαδήποτε δραστηριότητα η οποία συγκρούεται με τις υποχρεώσεις του έναντι της Αναθέτουσας Αρχής δυνάμει της Σύμβασης. Δεν θα δεσμεύει την Αναθέτουσα Αρχή με οποιοδήποτε τρόπο χωρίς την προηγούμενη γραπτή της συγκατάθεση και θα διευκρινίζει, όπου καθίσταται απαραίτητο, την υποχρέωσή του αυτή σε τρίτους.</w:t>
      </w:r>
    </w:p>
    <w:p w14:paraId="62508C03" w14:textId="77777777" w:rsidR="00222685" w:rsidRPr="00222685" w:rsidRDefault="00222685" w:rsidP="00222685">
      <w:pPr>
        <w:pStyle w:val="ListParagraph"/>
        <w:rPr>
          <w:rFonts w:ascii="Arial" w:hAnsi="Arial" w:cs="Arial"/>
          <w:color w:val="000000"/>
          <w:position w:val="-3"/>
          <w:lang w:val="el-GR"/>
        </w:rPr>
      </w:pPr>
    </w:p>
    <w:p w14:paraId="57E401D5" w14:textId="1F829ABA" w:rsidR="00B52256" w:rsidRPr="00222685" w:rsidRDefault="00B52256" w:rsidP="00222685">
      <w:pPr>
        <w:pStyle w:val="ListParagraph"/>
        <w:numPr>
          <w:ilvl w:val="0"/>
          <w:numId w:val="52"/>
        </w:numPr>
        <w:spacing w:line="300" w:lineRule="atLeast"/>
        <w:ind w:left="425" w:hanging="425"/>
        <w:rPr>
          <w:rFonts w:ascii="Arial" w:hAnsi="Arial" w:cs="Arial"/>
          <w:color w:val="000000"/>
          <w:position w:val="-3"/>
          <w:lang w:val="el-GR"/>
        </w:rPr>
      </w:pPr>
      <w:r w:rsidRPr="00222685">
        <w:rPr>
          <w:rFonts w:ascii="Arial" w:hAnsi="Arial" w:cs="Arial"/>
          <w:color w:val="000000"/>
          <w:position w:val="-3"/>
          <w:lang w:val="el-GR"/>
        </w:rPr>
        <w:t>Ο Ανάδοχος δεν υπόκειται στις υποχρεώσεις του παρόντος άρθρου σε ότι αφορά στην τεχνογνωσία που ενδεχομένως αποκτά εξαιτίας της εκτέλεσης του Αντικειμένου της Συμφωνίας.</w:t>
      </w:r>
    </w:p>
    <w:p w14:paraId="61273BFE" w14:textId="77777777" w:rsidR="00B52256" w:rsidRDefault="00B52256" w:rsidP="00B52256">
      <w:pPr>
        <w:spacing w:line="360" w:lineRule="auto"/>
        <w:rPr>
          <w:rFonts w:cs="Arial"/>
          <w:i w:val="0"/>
          <w:color w:val="000000"/>
          <w:position w:val="-3"/>
          <w:szCs w:val="22"/>
          <w:lang w:val="el-GR"/>
        </w:rPr>
      </w:pPr>
    </w:p>
    <w:p w14:paraId="39356387" w14:textId="2D0EA1AA" w:rsidR="00B52256" w:rsidRPr="00222685" w:rsidRDefault="00B52256" w:rsidP="00222685">
      <w:pPr>
        <w:pStyle w:val="Heading2"/>
        <w:numPr>
          <w:ilvl w:val="0"/>
          <w:numId w:val="0"/>
        </w:numPr>
        <w:tabs>
          <w:tab w:val="left" w:pos="720"/>
        </w:tabs>
        <w:spacing w:after="0"/>
        <w:rPr>
          <w:i w:val="0"/>
          <w:szCs w:val="24"/>
          <w:lang w:val="el-GR"/>
        </w:rPr>
      </w:pPr>
      <w:bookmarkStart w:id="65" w:name="_Toc138244547"/>
      <w:r w:rsidRPr="00222685">
        <w:rPr>
          <w:i w:val="0"/>
          <w:szCs w:val="24"/>
          <w:lang w:val="el-GR"/>
        </w:rPr>
        <w:t>1</w:t>
      </w:r>
      <w:r w:rsidR="00F87A31" w:rsidRPr="00222685">
        <w:rPr>
          <w:i w:val="0"/>
          <w:szCs w:val="24"/>
          <w:lang w:val="el-GR"/>
        </w:rPr>
        <w:t>1</w:t>
      </w:r>
      <w:r w:rsidRPr="00222685">
        <w:rPr>
          <w:i w:val="0"/>
          <w:szCs w:val="24"/>
          <w:lang w:val="el-GR"/>
        </w:rPr>
        <w:t>.3 Ισχύς Άδειας Άσκησης Επαγγέλματος</w:t>
      </w:r>
      <w:bookmarkEnd w:id="65"/>
      <w:r w:rsidRPr="00222685">
        <w:rPr>
          <w:i w:val="0"/>
          <w:szCs w:val="24"/>
          <w:lang w:val="el-GR"/>
        </w:rPr>
        <w:t xml:space="preserve"> </w:t>
      </w:r>
    </w:p>
    <w:p w14:paraId="50380D3B" w14:textId="77777777" w:rsidR="00B52256" w:rsidRDefault="00B52256" w:rsidP="00B52256">
      <w:pPr>
        <w:spacing w:line="360" w:lineRule="auto"/>
        <w:rPr>
          <w:i w:val="0"/>
          <w:iCs/>
          <w:szCs w:val="22"/>
          <w:lang w:val="el-GR"/>
        </w:rPr>
      </w:pPr>
      <w:r>
        <w:rPr>
          <w:i w:val="0"/>
          <w:iCs/>
          <w:szCs w:val="22"/>
          <w:lang w:val="el-GR"/>
        </w:rPr>
        <w:t xml:space="preserve">Ο Ανάδοχος υποχρεούται να παρουσιάζει στην Αναθέτουσα Αρχή την εκάστοτε ετήσια σε ισχύ Άδεια Άσκησης Επαγγέλματός του. </w:t>
      </w:r>
    </w:p>
    <w:p w14:paraId="11606C73" w14:textId="77777777" w:rsidR="00B52256" w:rsidRDefault="00B52256" w:rsidP="00B52256">
      <w:pPr>
        <w:spacing w:line="360" w:lineRule="auto"/>
        <w:rPr>
          <w:i w:val="0"/>
          <w:iCs/>
          <w:lang w:val="el-GR"/>
        </w:rPr>
      </w:pPr>
    </w:p>
    <w:p w14:paraId="3B2D2D5A" w14:textId="77777777" w:rsidR="00B52256" w:rsidRDefault="00B52256" w:rsidP="00222685">
      <w:pPr>
        <w:rPr>
          <w:lang w:val="el-GR"/>
        </w:rPr>
      </w:pPr>
    </w:p>
    <w:p w14:paraId="4F31AAAA" w14:textId="77777777" w:rsidR="00B52256" w:rsidRDefault="00B52256" w:rsidP="00222685">
      <w:pPr>
        <w:pStyle w:val="Heading1"/>
        <w:numPr>
          <w:ilvl w:val="0"/>
          <w:numId w:val="0"/>
        </w:numPr>
        <w:tabs>
          <w:tab w:val="left" w:pos="720"/>
        </w:tabs>
        <w:spacing w:before="120"/>
        <w:jc w:val="left"/>
        <w:rPr>
          <w:i/>
          <w:sz w:val="28"/>
          <w:szCs w:val="28"/>
          <w:lang w:val="el-GR"/>
        </w:rPr>
      </w:pPr>
      <w:r>
        <w:rPr>
          <w:szCs w:val="22"/>
          <w:lang w:val="el-GR"/>
        </w:rPr>
        <w:br w:type="page"/>
      </w:r>
      <w:bookmarkStart w:id="66" w:name="_Toc138244548"/>
      <w:r>
        <w:rPr>
          <w:sz w:val="28"/>
          <w:szCs w:val="28"/>
          <w:lang w:val="el-GR"/>
        </w:rPr>
        <w:lastRenderedPageBreak/>
        <w:t xml:space="preserve">ΜΕΡΟΣ </w:t>
      </w:r>
      <w:r w:rsidRPr="00222685">
        <w:rPr>
          <w:sz w:val="28"/>
          <w:szCs w:val="28"/>
          <w:lang w:val="el-GR"/>
        </w:rPr>
        <w:t>B</w:t>
      </w:r>
      <w:r>
        <w:rPr>
          <w:sz w:val="28"/>
          <w:szCs w:val="28"/>
          <w:lang w:val="el-GR"/>
        </w:rPr>
        <w:t>: ΣΥΜΦΩΝΙΑ</w:t>
      </w:r>
      <w:bookmarkEnd w:id="66"/>
    </w:p>
    <w:p w14:paraId="3F6D14D9" w14:textId="77777777" w:rsidR="00B52256" w:rsidRDefault="00B52256" w:rsidP="00B52256">
      <w:pPr>
        <w:pStyle w:val="BodyL"/>
        <w:spacing w:before="120" w:line="300" w:lineRule="atLeast"/>
        <w:rPr>
          <w:rFonts w:ascii="Arial Narrow" w:hAnsi="Arial Narrow"/>
          <w:color w:val="000000"/>
          <w:sz w:val="24"/>
          <w:szCs w:val="24"/>
          <w:lang w:val="el-GR"/>
        </w:rPr>
      </w:pPr>
    </w:p>
    <w:p w14:paraId="56C5A18C" w14:textId="77777777" w:rsidR="00B52256" w:rsidRDefault="00B52256" w:rsidP="00B52256">
      <w:pPr>
        <w:pStyle w:val="BodyL"/>
        <w:spacing w:before="120" w:line="300" w:lineRule="atLeast"/>
        <w:rPr>
          <w:rFonts w:ascii="Arial" w:hAnsi="Arial" w:cs="Arial"/>
          <w:b/>
          <w:bCs/>
          <w:szCs w:val="22"/>
          <w:lang w:val="el-GR" w:eastAsia="en-US"/>
        </w:rPr>
      </w:pPr>
      <w:r>
        <w:rPr>
          <w:rFonts w:ascii="Arial" w:hAnsi="Arial" w:cs="Arial"/>
          <w:bCs/>
          <w:szCs w:val="22"/>
          <w:lang w:val="el-GR" w:eastAsia="en-US"/>
        </w:rPr>
        <w:t>Στη</w:t>
      </w:r>
      <w:r>
        <w:rPr>
          <w:rFonts w:ascii="Arial Narrow" w:hAnsi="Arial Narrow"/>
          <w:color w:val="000000"/>
          <w:sz w:val="24"/>
          <w:szCs w:val="24"/>
          <w:lang w:val="el-GR"/>
        </w:rPr>
        <w:t xml:space="preserve"> </w:t>
      </w:r>
      <w:r>
        <w:rPr>
          <w:rFonts w:ascii="Arial" w:hAnsi="Arial" w:cs="Arial"/>
          <w:b/>
          <w:bCs/>
          <w:szCs w:val="22"/>
          <w:lang w:val="el-GR" w:eastAsia="en-US"/>
        </w:rPr>
        <w:t>Λευκωσία</w:t>
      </w:r>
      <w:r>
        <w:rPr>
          <w:rFonts w:ascii="Arial Narrow" w:hAnsi="Arial Narrow"/>
          <w:color w:val="000000"/>
          <w:sz w:val="24"/>
          <w:szCs w:val="24"/>
          <w:lang w:val="el-GR"/>
        </w:rPr>
        <w:t xml:space="preserve">, </w:t>
      </w:r>
      <w:r>
        <w:rPr>
          <w:rFonts w:ascii="Arial" w:hAnsi="Arial" w:cs="Arial"/>
          <w:bCs/>
          <w:szCs w:val="22"/>
          <w:lang w:val="el-GR" w:eastAsia="en-US"/>
        </w:rPr>
        <w:t>σήμερα την</w:t>
      </w:r>
      <w:r>
        <w:rPr>
          <w:rFonts w:ascii="Arial Narrow" w:hAnsi="Arial Narrow"/>
          <w:color w:val="000000"/>
          <w:sz w:val="24"/>
          <w:szCs w:val="24"/>
          <w:lang w:val="el-GR"/>
        </w:rPr>
        <w:t xml:space="preserve"> </w:t>
      </w:r>
      <w:r>
        <w:rPr>
          <w:rFonts w:ascii="Arial" w:hAnsi="Arial" w:cs="Arial"/>
          <w:b/>
          <w:bCs/>
          <w:szCs w:val="22"/>
          <w:lang w:val="el-GR" w:eastAsia="en-US"/>
        </w:rPr>
        <w:t>&lt;ημερομηνία υπογραφής</w:t>
      </w:r>
      <w:r>
        <w:rPr>
          <w:rFonts w:ascii="Arial Narrow" w:hAnsi="Arial Narrow"/>
          <w:b/>
          <w:color w:val="000000"/>
          <w:sz w:val="24"/>
          <w:szCs w:val="24"/>
          <w:lang w:val="el-GR"/>
        </w:rPr>
        <w:t xml:space="preserve"> </w:t>
      </w:r>
      <w:r>
        <w:rPr>
          <w:rFonts w:ascii="Arial" w:hAnsi="Arial" w:cs="Arial"/>
          <w:b/>
          <w:bCs/>
          <w:szCs w:val="22"/>
          <w:lang w:val="el-GR" w:eastAsia="en-US"/>
        </w:rPr>
        <w:t>της Συμφωνίας&gt;</w:t>
      </w:r>
      <w:r>
        <w:rPr>
          <w:rFonts w:ascii="Arial Narrow" w:hAnsi="Arial Narrow"/>
          <w:color w:val="000000"/>
          <w:sz w:val="24"/>
          <w:szCs w:val="24"/>
          <w:lang w:val="el-GR"/>
        </w:rPr>
        <w:t xml:space="preserve">, </w:t>
      </w:r>
      <w:r>
        <w:rPr>
          <w:rFonts w:ascii="Arial" w:hAnsi="Arial" w:cs="Arial"/>
          <w:bCs/>
          <w:szCs w:val="22"/>
          <w:lang w:val="el-GR" w:eastAsia="en-US"/>
        </w:rPr>
        <w:t>ημέρα</w:t>
      </w:r>
      <w:r>
        <w:rPr>
          <w:rFonts w:ascii="Arial Narrow" w:hAnsi="Arial Narrow"/>
          <w:color w:val="000000"/>
          <w:sz w:val="24"/>
          <w:szCs w:val="24"/>
          <w:lang w:val="el-GR"/>
        </w:rPr>
        <w:t xml:space="preserve"> </w:t>
      </w:r>
      <w:r>
        <w:rPr>
          <w:rFonts w:ascii="Arial" w:hAnsi="Arial" w:cs="Arial"/>
          <w:b/>
          <w:bCs/>
          <w:szCs w:val="22"/>
          <w:lang w:val="el-GR" w:eastAsia="en-US"/>
        </w:rPr>
        <w:t>&lt;ημέρα&gt;</w:t>
      </w:r>
      <w:r>
        <w:rPr>
          <w:rFonts w:ascii="Arial Narrow" w:hAnsi="Arial Narrow"/>
          <w:color w:val="000000"/>
          <w:sz w:val="24"/>
          <w:szCs w:val="24"/>
          <w:lang w:val="el-GR"/>
        </w:rPr>
        <w:t xml:space="preserve">, </w:t>
      </w:r>
      <w:r>
        <w:rPr>
          <w:rFonts w:ascii="Arial" w:hAnsi="Arial" w:cs="Arial"/>
          <w:b/>
          <w:bCs/>
          <w:szCs w:val="22"/>
          <w:lang w:val="el-GR" w:eastAsia="en-US"/>
        </w:rPr>
        <w:t xml:space="preserve">στην Αρχιεπισκόπου Μακαρίου ΙΙΙ 67, 2220 </w:t>
      </w:r>
      <w:proofErr w:type="spellStart"/>
      <w:r>
        <w:rPr>
          <w:rFonts w:ascii="Arial" w:hAnsi="Arial" w:cs="Arial"/>
          <w:b/>
          <w:bCs/>
          <w:szCs w:val="22"/>
          <w:lang w:val="el-GR" w:eastAsia="en-US"/>
        </w:rPr>
        <w:t>Λατσιά</w:t>
      </w:r>
      <w:proofErr w:type="spellEnd"/>
      <w:r>
        <w:rPr>
          <w:rFonts w:ascii="Arial" w:hAnsi="Arial" w:cs="Arial"/>
          <w:b/>
          <w:bCs/>
          <w:szCs w:val="22"/>
          <w:lang w:val="el-GR" w:eastAsia="en-US"/>
        </w:rPr>
        <w:t>, Λευκωσία,</w:t>
      </w:r>
    </w:p>
    <w:p w14:paraId="76D35418" w14:textId="77777777" w:rsidR="00B52256" w:rsidRDefault="00B52256" w:rsidP="00B52256">
      <w:pPr>
        <w:pStyle w:val="BodyL"/>
        <w:spacing w:before="120" w:line="300" w:lineRule="atLeast"/>
        <w:rPr>
          <w:rFonts w:ascii="Arial" w:hAnsi="Arial" w:cs="Arial"/>
          <w:b/>
          <w:bCs/>
          <w:szCs w:val="22"/>
          <w:lang w:val="el-GR" w:eastAsia="en-US"/>
        </w:rPr>
      </w:pPr>
    </w:p>
    <w:p w14:paraId="244E0D90" w14:textId="77777777" w:rsidR="00B52256" w:rsidRDefault="00B52256" w:rsidP="00B52256">
      <w:pPr>
        <w:overflowPunct/>
        <w:autoSpaceDE/>
        <w:adjustRightInd/>
        <w:rPr>
          <w:rFonts w:cs="Arial"/>
          <w:bCs/>
          <w:i w:val="0"/>
          <w:szCs w:val="22"/>
          <w:lang w:val="el-GR"/>
        </w:rPr>
      </w:pPr>
      <w:r>
        <w:rPr>
          <w:rFonts w:cs="Arial"/>
          <w:bCs/>
          <w:i w:val="0"/>
          <w:szCs w:val="22"/>
          <w:lang w:val="el-GR"/>
        </w:rPr>
        <w:t>αφενός μεν,</w:t>
      </w:r>
    </w:p>
    <w:p w14:paraId="616B1611" w14:textId="0E2178B0" w:rsidR="00B52256" w:rsidRDefault="00B52256" w:rsidP="00B52256">
      <w:pPr>
        <w:overflowPunct/>
        <w:autoSpaceDE/>
        <w:adjustRightInd/>
        <w:rPr>
          <w:rFonts w:cs="Arial"/>
          <w:bCs/>
          <w:i w:val="0"/>
          <w:szCs w:val="22"/>
          <w:lang w:val="el-GR"/>
        </w:rPr>
      </w:pPr>
      <w:r>
        <w:rPr>
          <w:rFonts w:cs="Arial"/>
          <w:bCs/>
          <w:i w:val="0"/>
          <w:szCs w:val="22"/>
          <w:lang w:val="el-GR"/>
        </w:rPr>
        <w:t xml:space="preserve">Το </w:t>
      </w:r>
      <w:r>
        <w:rPr>
          <w:rFonts w:cs="Arial"/>
          <w:b/>
          <w:bCs/>
          <w:i w:val="0"/>
          <w:szCs w:val="22"/>
          <w:lang w:val="el-GR"/>
        </w:rPr>
        <w:t>Τμήμα Κοινωνικής Ενσωμάτωσης Ατόμων με Αναπηρίες</w:t>
      </w:r>
      <w:r>
        <w:rPr>
          <w:rFonts w:cs="Arial"/>
          <w:bCs/>
          <w:i w:val="0"/>
          <w:szCs w:val="22"/>
          <w:lang w:val="el-GR"/>
        </w:rPr>
        <w:t xml:space="preserve">, το οποίο εκπροσωπείται νόμιμα από τη </w:t>
      </w:r>
      <w:r>
        <w:rPr>
          <w:rFonts w:cs="Arial"/>
          <w:b/>
          <w:bCs/>
          <w:i w:val="0"/>
          <w:szCs w:val="22"/>
          <w:lang w:val="el-GR"/>
        </w:rPr>
        <w:t xml:space="preserve">Διευθύντρια κα Χριστίνα </w:t>
      </w:r>
      <w:proofErr w:type="spellStart"/>
      <w:r>
        <w:rPr>
          <w:rFonts w:cs="Arial"/>
          <w:b/>
          <w:bCs/>
          <w:i w:val="0"/>
          <w:szCs w:val="22"/>
          <w:lang w:val="el-GR"/>
        </w:rPr>
        <w:t>Φλουρέντζου</w:t>
      </w:r>
      <w:proofErr w:type="spellEnd"/>
      <w:r w:rsidR="00B8714A">
        <w:rPr>
          <w:rFonts w:cs="Arial"/>
          <w:b/>
          <w:bCs/>
          <w:i w:val="0"/>
          <w:szCs w:val="22"/>
          <w:lang w:val="el-GR"/>
        </w:rPr>
        <w:t xml:space="preserve"> - </w:t>
      </w:r>
      <w:proofErr w:type="spellStart"/>
      <w:r>
        <w:rPr>
          <w:rFonts w:cs="Arial"/>
          <w:b/>
          <w:bCs/>
          <w:i w:val="0"/>
          <w:szCs w:val="22"/>
          <w:lang w:val="el-GR"/>
        </w:rPr>
        <w:t>Κακουρή</w:t>
      </w:r>
      <w:proofErr w:type="spellEnd"/>
      <w:r>
        <w:rPr>
          <w:rFonts w:cs="Arial"/>
          <w:b/>
          <w:bCs/>
          <w:i w:val="0"/>
          <w:szCs w:val="22"/>
          <w:lang w:val="el-GR"/>
        </w:rPr>
        <w:t xml:space="preserve">, </w:t>
      </w:r>
      <w:r>
        <w:rPr>
          <w:rFonts w:cs="Arial"/>
          <w:bCs/>
          <w:i w:val="0"/>
          <w:szCs w:val="22"/>
          <w:lang w:val="el-GR"/>
        </w:rPr>
        <w:t>που θα καλείται στο εξής «Αναθέτουσα Αρχή»,</w:t>
      </w:r>
    </w:p>
    <w:p w14:paraId="643A7253" w14:textId="77777777" w:rsidR="00B52256" w:rsidRDefault="00B52256" w:rsidP="00B52256">
      <w:pPr>
        <w:overflowPunct/>
        <w:autoSpaceDE/>
        <w:adjustRightInd/>
        <w:rPr>
          <w:rFonts w:cs="Arial"/>
          <w:bCs/>
          <w:i w:val="0"/>
          <w:szCs w:val="22"/>
          <w:lang w:val="el-GR"/>
        </w:rPr>
      </w:pPr>
    </w:p>
    <w:p w14:paraId="3140C66D" w14:textId="77777777" w:rsidR="00B52256" w:rsidRDefault="00B52256" w:rsidP="00B52256">
      <w:pPr>
        <w:overflowPunct/>
        <w:autoSpaceDE/>
        <w:adjustRightInd/>
        <w:rPr>
          <w:rFonts w:cs="Arial"/>
          <w:bCs/>
          <w:i w:val="0"/>
          <w:szCs w:val="22"/>
          <w:lang w:val="el-GR"/>
        </w:rPr>
      </w:pPr>
      <w:r>
        <w:rPr>
          <w:rFonts w:cs="Arial"/>
          <w:bCs/>
          <w:i w:val="0"/>
          <w:szCs w:val="22"/>
          <w:lang w:val="el-GR"/>
        </w:rPr>
        <w:t>αφ’ ετέρου,</w:t>
      </w:r>
    </w:p>
    <w:p w14:paraId="1D090922" w14:textId="77777777" w:rsidR="00B52256" w:rsidRDefault="00B52256" w:rsidP="00B52256">
      <w:pPr>
        <w:overflowPunct/>
        <w:autoSpaceDE/>
        <w:adjustRightInd/>
        <w:rPr>
          <w:rFonts w:cs="Arial"/>
          <w:bCs/>
          <w:i w:val="0"/>
          <w:szCs w:val="22"/>
          <w:lang w:val="el-GR"/>
        </w:rPr>
      </w:pPr>
      <w:r>
        <w:rPr>
          <w:rFonts w:cs="Arial"/>
          <w:bCs/>
          <w:i w:val="0"/>
          <w:szCs w:val="22"/>
          <w:lang w:val="el-GR"/>
        </w:rPr>
        <w:t xml:space="preserve">Ο/Η </w:t>
      </w:r>
      <w:r>
        <w:rPr>
          <w:rFonts w:cs="Arial"/>
          <w:b/>
          <w:bCs/>
          <w:i w:val="0"/>
          <w:szCs w:val="22"/>
          <w:lang w:val="el-GR"/>
        </w:rPr>
        <w:t>&lt;ονοματεπώνυμο Αναδόχου&gt;</w:t>
      </w:r>
      <w:r>
        <w:rPr>
          <w:rFonts w:cs="Arial"/>
          <w:bCs/>
          <w:i w:val="0"/>
          <w:szCs w:val="22"/>
          <w:lang w:val="el-GR"/>
        </w:rPr>
        <w:t xml:space="preserve">, </w:t>
      </w:r>
      <w:r>
        <w:rPr>
          <w:rFonts w:cs="Arial"/>
          <w:b/>
          <w:bCs/>
          <w:i w:val="0"/>
          <w:szCs w:val="22"/>
          <w:lang w:val="el-GR"/>
        </w:rPr>
        <w:t>&lt;ειδικότητα επαγγέλματος&gt;</w:t>
      </w:r>
      <w:r>
        <w:rPr>
          <w:rFonts w:cs="Arial"/>
          <w:bCs/>
          <w:i w:val="0"/>
          <w:szCs w:val="22"/>
          <w:lang w:val="el-GR"/>
        </w:rPr>
        <w:t xml:space="preserve">, από </w:t>
      </w:r>
      <w:r>
        <w:rPr>
          <w:rFonts w:cs="Arial"/>
          <w:b/>
          <w:bCs/>
          <w:i w:val="0"/>
          <w:szCs w:val="22"/>
          <w:lang w:val="el-GR"/>
        </w:rPr>
        <w:t>&lt;διεύθυνση, πόλη&gt;</w:t>
      </w:r>
      <w:r>
        <w:rPr>
          <w:rFonts w:cs="Arial"/>
          <w:bCs/>
          <w:i w:val="0"/>
          <w:szCs w:val="22"/>
          <w:lang w:val="el-GR"/>
        </w:rPr>
        <w:t>, που θα καλείται στο εξής «Ανάδοχος»,</w:t>
      </w:r>
    </w:p>
    <w:p w14:paraId="7EB02667" w14:textId="77777777" w:rsidR="00B52256" w:rsidRDefault="00B52256" w:rsidP="00B52256">
      <w:pPr>
        <w:pStyle w:val="BodyL"/>
        <w:spacing w:before="120" w:line="300" w:lineRule="atLeast"/>
        <w:rPr>
          <w:rFonts w:ascii="Arial Narrow" w:hAnsi="Arial Narrow"/>
          <w:color w:val="000000"/>
          <w:sz w:val="24"/>
          <w:szCs w:val="24"/>
          <w:lang w:val="el-GR"/>
        </w:rPr>
      </w:pPr>
      <w:r>
        <w:rPr>
          <w:rFonts w:ascii="Arial Narrow" w:hAnsi="Arial Narrow"/>
          <w:color w:val="000000"/>
          <w:sz w:val="24"/>
          <w:szCs w:val="24"/>
          <w:lang w:val="el-GR"/>
        </w:rPr>
        <w:t xml:space="preserve"> </w:t>
      </w:r>
    </w:p>
    <w:p w14:paraId="46BE4171" w14:textId="31F3CAEC" w:rsidR="00B52256" w:rsidRDefault="00B52256" w:rsidP="00B52256">
      <w:pPr>
        <w:overflowPunct/>
        <w:autoSpaceDE/>
        <w:adjustRightInd/>
        <w:rPr>
          <w:rFonts w:cs="Arial"/>
          <w:bCs/>
          <w:i w:val="0"/>
          <w:szCs w:val="22"/>
          <w:lang w:val="el-GR"/>
        </w:rPr>
      </w:pPr>
      <w:r>
        <w:rPr>
          <w:rFonts w:cs="Arial"/>
          <w:bCs/>
          <w:i w:val="0"/>
          <w:szCs w:val="22"/>
          <w:lang w:val="el-GR"/>
        </w:rPr>
        <w:t>συμφωνούν τα εξής:</w:t>
      </w:r>
    </w:p>
    <w:p w14:paraId="26BF2A27" w14:textId="77777777" w:rsidR="00222685" w:rsidRDefault="00222685" w:rsidP="00B52256">
      <w:pPr>
        <w:overflowPunct/>
        <w:autoSpaceDE/>
        <w:adjustRightInd/>
        <w:rPr>
          <w:rFonts w:cs="Arial"/>
          <w:bCs/>
          <w:i w:val="0"/>
          <w:szCs w:val="22"/>
          <w:lang w:val="el-GR"/>
        </w:rPr>
      </w:pPr>
    </w:p>
    <w:p w14:paraId="0BE167FE" w14:textId="3FC29B6E" w:rsidR="00B52256" w:rsidRDefault="00B52256" w:rsidP="00B52256">
      <w:pPr>
        <w:pStyle w:val="Heading1"/>
        <w:numPr>
          <w:ilvl w:val="0"/>
          <w:numId w:val="0"/>
        </w:numPr>
        <w:tabs>
          <w:tab w:val="left" w:pos="720"/>
        </w:tabs>
        <w:spacing w:before="120"/>
        <w:rPr>
          <w:lang w:val="el-GR"/>
        </w:rPr>
      </w:pPr>
      <w:bookmarkStart w:id="67" w:name="_Toc146687446"/>
      <w:bookmarkStart w:id="68" w:name="_Toc138244549"/>
      <w:r>
        <w:rPr>
          <w:lang w:val="el-GR"/>
        </w:rPr>
        <w:t>ΑΡΘΡΟ 1: ΔΟΜΗ ΤΗΣ ΣΥ</w:t>
      </w:r>
      <w:bookmarkEnd w:id="67"/>
      <w:r w:rsidR="00222685">
        <w:rPr>
          <w:lang w:val="el-GR"/>
        </w:rPr>
        <w:t>ΜΦΩΝΙΑΣ</w:t>
      </w:r>
      <w:bookmarkEnd w:id="68"/>
    </w:p>
    <w:p w14:paraId="615F29E1" w14:textId="77777777" w:rsidR="00B52256" w:rsidRDefault="00B52256" w:rsidP="00B52256">
      <w:pPr>
        <w:rPr>
          <w:i w:val="0"/>
          <w:lang w:val="el-GR"/>
        </w:rPr>
      </w:pPr>
      <w:r>
        <w:rPr>
          <w:i w:val="0"/>
          <w:lang w:val="el-GR"/>
        </w:rPr>
        <w:t>Ρητά συμφωνείται ότι τη Συμφωνία αποτελούν, ως ενιαία και αναπόσπαστα μέρη:</w:t>
      </w:r>
    </w:p>
    <w:p w14:paraId="1AD675D5" w14:textId="77777777" w:rsidR="00B52256" w:rsidRDefault="00B52256" w:rsidP="00143AFC">
      <w:pPr>
        <w:ind w:left="426" w:hanging="426"/>
        <w:rPr>
          <w:i w:val="0"/>
          <w:lang w:val="el-GR"/>
        </w:rPr>
      </w:pPr>
      <w:r>
        <w:rPr>
          <w:i w:val="0"/>
          <w:lang w:val="el-GR"/>
        </w:rPr>
        <w:t>α.</w:t>
      </w:r>
      <w:r>
        <w:rPr>
          <w:i w:val="0"/>
          <w:lang w:val="el-GR"/>
        </w:rPr>
        <w:tab/>
        <w:t>Η παρούσα Συμφωνία</w:t>
      </w:r>
    </w:p>
    <w:p w14:paraId="30731EBB" w14:textId="77777777" w:rsidR="00B52256" w:rsidRDefault="00B52256" w:rsidP="00143AFC">
      <w:pPr>
        <w:ind w:left="426" w:hanging="426"/>
        <w:rPr>
          <w:i w:val="0"/>
          <w:lang w:val="el-GR"/>
        </w:rPr>
      </w:pPr>
      <w:r>
        <w:rPr>
          <w:i w:val="0"/>
          <w:lang w:val="el-GR"/>
        </w:rPr>
        <w:t>β.</w:t>
      </w:r>
      <w:r>
        <w:rPr>
          <w:i w:val="0"/>
          <w:lang w:val="el-GR"/>
        </w:rPr>
        <w:tab/>
        <w:t xml:space="preserve">Τα Έγγραφα Διαγωνισμού </w:t>
      </w:r>
    </w:p>
    <w:p w14:paraId="4B6EC82C" w14:textId="77777777" w:rsidR="00B52256" w:rsidRDefault="00B52256" w:rsidP="00143AFC">
      <w:pPr>
        <w:ind w:left="426" w:hanging="426"/>
        <w:rPr>
          <w:i w:val="0"/>
          <w:lang w:val="el-GR"/>
        </w:rPr>
      </w:pPr>
      <w:r>
        <w:rPr>
          <w:i w:val="0"/>
          <w:lang w:val="el-GR"/>
        </w:rPr>
        <w:t>γ.</w:t>
      </w:r>
      <w:r>
        <w:rPr>
          <w:i w:val="0"/>
          <w:lang w:val="el-GR"/>
        </w:rPr>
        <w:tab/>
        <w:t xml:space="preserve">Η από </w:t>
      </w:r>
      <w:r>
        <w:rPr>
          <w:b/>
          <w:i w:val="0"/>
          <w:lang w:val="el-GR"/>
        </w:rPr>
        <w:t>&lt;ημερομηνία&gt;</w:t>
      </w:r>
      <w:r>
        <w:rPr>
          <w:i w:val="0"/>
          <w:lang w:val="el-GR"/>
        </w:rPr>
        <w:t xml:space="preserve"> Υποβολή Προσφοράς του Αναδόχου και οποιαδήποτε σχετική αλληλογραφία μεταξύ της Αναθέτουσας Αρχής και του Αναδόχου. </w:t>
      </w:r>
    </w:p>
    <w:p w14:paraId="74020A76" w14:textId="77777777" w:rsidR="00B52256" w:rsidRDefault="00B52256" w:rsidP="00B52256">
      <w:pPr>
        <w:rPr>
          <w:i w:val="0"/>
          <w:lang w:val="el-GR"/>
        </w:rPr>
      </w:pPr>
      <w:r>
        <w:rPr>
          <w:i w:val="0"/>
          <w:lang w:val="el-GR"/>
        </w:rPr>
        <w:t>Σε περίπτωση διαφοράς ανάμεσα στα πιο πάνω μέρη οι πρόνοιές τους θα εφαρμόζονται σύμφωνα με την πιο πάνω σειρά προτεραιότητας.</w:t>
      </w:r>
    </w:p>
    <w:p w14:paraId="0D583FD7" w14:textId="77777777" w:rsidR="00B52256" w:rsidRDefault="00B52256" w:rsidP="00B52256">
      <w:pPr>
        <w:ind w:left="567"/>
        <w:rPr>
          <w:i w:val="0"/>
          <w:lang w:val="el-GR"/>
        </w:rPr>
      </w:pPr>
    </w:p>
    <w:p w14:paraId="0D95CF09" w14:textId="77777777" w:rsidR="00B52256" w:rsidRDefault="00B52256" w:rsidP="00B52256">
      <w:pPr>
        <w:pStyle w:val="Heading1"/>
        <w:numPr>
          <w:ilvl w:val="0"/>
          <w:numId w:val="0"/>
        </w:numPr>
        <w:tabs>
          <w:tab w:val="left" w:pos="720"/>
        </w:tabs>
        <w:spacing w:before="120"/>
        <w:rPr>
          <w:lang w:val="el-GR"/>
        </w:rPr>
      </w:pPr>
      <w:bookmarkStart w:id="69" w:name="_Toc138244550"/>
      <w:r>
        <w:rPr>
          <w:lang w:val="el-GR"/>
        </w:rPr>
        <w:t>ΑΡΘΡΟ 2: ΑΝΤΙΚΕΙΜΕΝΟ</w:t>
      </w:r>
      <w:bookmarkEnd w:id="69"/>
      <w:r>
        <w:rPr>
          <w:lang w:val="el-GR"/>
        </w:rPr>
        <w:t xml:space="preserve"> </w:t>
      </w:r>
    </w:p>
    <w:p w14:paraId="55BD5BB4" w14:textId="48207BAA" w:rsidR="00245860" w:rsidRDefault="00B52256" w:rsidP="00143AFC">
      <w:pPr>
        <w:pStyle w:val="ListParagraph"/>
        <w:numPr>
          <w:ilvl w:val="0"/>
          <w:numId w:val="55"/>
        </w:numPr>
        <w:spacing w:line="300" w:lineRule="atLeast"/>
        <w:ind w:left="425" w:hanging="425"/>
        <w:rPr>
          <w:rFonts w:ascii="Arial" w:hAnsi="Arial" w:cs="Arial"/>
          <w:lang w:val="el-GR"/>
        </w:rPr>
      </w:pPr>
      <w:r w:rsidRPr="00143AFC">
        <w:rPr>
          <w:rFonts w:ascii="Arial" w:hAnsi="Arial" w:cs="Arial"/>
          <w:lang w:val="el-GR"/>
        </w:rPr>
        <w:t xml:space="preserve">Το αντικείμενο της παρούσας Συμφωνίας είναι </w:t>
      </w:r>
      <w:r w:rsidRPr="00143AFC">
        <w:rPr>
          <w:rFonts w:ascii="Arial" w:hAnsi="Arial" w:cs="Arial"/>
          <w:bCs/>
          <w:lang w:val="el-GR"/>
        </w:rPr>
        <w:t xml:space="preserve">η Παροχή Υπηρεσιών από Ιατρούς, και από Επαγγελματίες Υγείας και Αποκατάστασης, οι οποίοι δύνανται να κληθούν </w:t>
      </w:r>
      <w:r w:rsidR="00FD55E9" w:rsidRPr="00143AFC">
        <w:rPr>
          <w:rFonts w:ascii="Arial" w:hAnsi="Arial" w:cs="Arial"/>
          <w:bCs/>
          <w:lang w:val="el-GR"/>
        </w:rPr>
        <w:t xml:space="preserve">να αξιολογήσουν την αναπηρία,  τις ανάγκες </w:t>
      </w:r>
      <w:proofErr w:type="spellStart"/>
      <w:r w:rsidR="00FD55E9" w:rsidRPr="00143AFC">
        <w:rPr>
          <w:rFonts w:ascii="Arial" w:hAnsi="Arial" w:cs="Arial"/>
          <w:bCs/>
          <w:lang w:val="el-GR"/>
        </w:rPr>
        <w:t>κατ</w:t>
      </w:r>
      <w:proofErr w:type="spellEnd"/>
      <w:r w:rsidR="00FD55E9" w:rsidRPr="00143AFC">
        <w:rPr>
          <w:rFonts w:ascii="Arial" w:hAnsi="Arial" w:cs="Arial"/>
          <w:bCs/>
          <w:lang w:val="el-GR"/>
        </w:rPr>
        <w:t xml:space="preserve">΄ </w:t>
      </w:r>
      <w:proofErr w:type="spellStart"/>
      <w:r w:rsidR="00FD55E9" w:rsidRPr="00143AFC">
        <w:rPr>
          <w:rFonts w:ascii="Arial" w:hAnsi="Arial" w:cs="Arial"/>
          <w:bCs/>
          <w:lang w:val="el-GR"/>
        </w:rPr>
        <w:t>οίκον</w:t>
      </w:r>
      <w:proofErr w:type="spellEnd"/>
      <w:r w:rsidR="00FD55E9" w:rsidRPr="00143AFC">
        <w:rPr>
          <w:rFonts w:ascii="Arial" w:hAnsi="Arial" w:cs="Arial"/>
          <w:bCs/>
          <w:lang w:val="el-GR"/>
        </w:rPr>
        <w:t xml:space="preserve"> φροντίδας, τις ανάγκες υποστηριζόμενης διαβίωσης, τις  ικανότητες για εργασία, τις ανάγκες για υπηρεσίες</w:t>
      </w:r>
      <w:r w:rsidR="007267E9" w:rsidRPr="00143AFC">
        <w:rPr>
          <w:rFonts w:ascii="Arial" w:hAnsi="Arial" w:cs="Arial"/>
          <w:bCs/>
          <w:lang w:val="el-GR"/>
        </w:rPr>
        <w:t xml:space="preserve"> κοινωνικής ενσωμάτωσης</w:t>
      </w:r>
      <w:r w:rsidR="00FD55E9" w:rsidRPr="00143AFC">
        <w:rPr>
          <w:rFonts w:ascii="Arial" w:hAnsi="Arial" w:cs="Arial"/>
          <w:bCs/>
          <w:lang w:val="el-GR"/>
        </w:rPr>
        <w:t xml:space="preserve"> κ.α</w:t>
      </w:r>
      <w:r w:rsidR="007D6DEE" w:rsidRPr="00143AFC">
        <w:rPr>
          <w:rFonts w:ascii="Arial" w:hAnsi="Arial" w:cs="Arial"/>
          <w:bCs/>
          <w:lang w:val="el-GR"/>
        </w:rPr>
        <w:t>.</w:t>
      </w:r>
      <w:r w:rsidR="00FD55E9" w:rsidRPr="00143AFC">
        <w:rPr>
          <w:rFonts w:ascii="Arial" w:hAnsi="Arial" w:cs="Arial"/>
          <w:bCs/>
          <w:lang w:val="el-GR"/>
        </w:rPr>
        <w:t xml:space="preserve"> των ατόμων με αναπηρία </w:t>
      </w:r>
      <w:r w:rsidRPr="00143AFC">
        <w:rPr>
          <w:rFonts w:ascii="Arial" w:hAnsi="Arial" w:cs="Arial"/>
          <w:bCs/>
          <w:lang w:val="el-GR"/>
        </w:rPr>
        <w:t xml:space="preserve">στη βάση της Διεθνούς Ταξινόμησης της Λειτουργικότητας, της Αναπηρίας και της Υγείας (International </w:t>
      </w:r>
      <w:proofErr w:type="spellStart"/>
      <w:r w:rsidRPr="00143AFC">
        <w:rPr>
          <w:rFonts w:ascii="Arial" w:hAnsi="Arial" w:cs="Arial"/>
          <w:bCs/>
          <w:lang w:val="el-GR"/>
        </w:rPr>
        <w:t>Classification</w:t>
      </w:r>
      <w:proofErr w:type="spellEnd"/>
      <w:r w:rsidRPr="00143AFC">
        <w:rPr>
          <w:rFonts w:ascii="Arial" w:hAnsi="Arial" w:cs="Arial"/>
          <w:bCs/>
          <w:lang w:val="el-GR"/>
        </w:rPr>
        <w:t xml:space="preserve"> of </w:t>
      </w:r>
      <w:proofErr w:type="spellStart"/>
      <w:r w:rsidRPr="00143AFC">
        <w:rPr>
          <w:rFonts w:ascii="Arial" w:hAnsi="Arial" w:cs="Arial"/>
          <w:bCs/>
          <w:lang w:val="el-GR"/>
        </w:rPr>
        <w:t>Function</w:t>
      </w:r>
      <w:r w:rsidRPr="00143AFC">
        <w:rPr>
          <w:rFonts w:ascii="Arial" w:hAnsi="Arial" w:cs="Arial"/>
          <w:bCs/>
        </w:rPr>
        <w:t>ing</w:t>
      </w:r>
      <w:proofErr w:type="spellEnd"/>
      <w:r w:rsidRPr="00143AFC">
        <w:rPr>
          <w:rFonts w:ascii="Arial" w:hAnsi="Arial" w:cs="Arial"/>
          <w:bCs/>
          <w:lang w:val="el-GR"/>
        </w:rPr>
        <w:t xml:space="preserve">, </w:t>
      </w:r>
      <w:proofErr w:type="spellStart"/>
      <w:r w:rsidRPr="00143AFC">
        <w:rPr>
          <w:rFonts w:ascii="Arial" w:hAnsi="Arial" w:cs="Arial"/>
          <w:bCs/>
          <w:lang w:val="el-GR"/>
        </w:rPr>
        <w:t>Disability</w:t>
      </w:r>
      <w:proofErr w:type="spellEnd"/>
      <w:r w:rsidRPr="00143AFC">
        <w:rPr>
          <w:rFonts w:ascii="Arial" w:hAnsi="Arial" w:cs="Arial"/>
          <w:bCs/>
          <w:lang w:val="el-GR"/>
        </w:rPr>
        <w:t xml:space="preserve"> and Health, ICF) του Παγκόσμιου Οργανισμού Υγείας, στα πλαίσια του έργου </w:t>
      </w:r>
      <w:r w:rsidR="00245860" w:rsidRPr="00143AFC">
        <w:rPr>
          <w:rFonts w:ascii="Arial" w:hAnsi="Arial" w:cs="Arial"/>
          <w:lang w:val="el-GR"/>
        </w:rPr>
        <w:t xml:space="preserve">«Επέκταση και Αναβάθμιση του Νέου Συστήματος Αξιολόγησης της Αναπηρίας». </w:t>
      </w:r>
    </w:p>
    <w:p w14:paraId="3CD6A30C" w14:textId="77777777" w:rsidR="00143AFC" w:rsidRPr="00143AFC" w:rsidRDefault="00143AFC" w:rsidP="00143AFC">
      <w:pPr>
        <w:pStyle w:val="ListParagraph"/>
        <w:spacing w:line="300" w:lineRule="atLeast"/>
        <w:ind w:left="425"/>
        <w:rPr>
          <w:rFonts w:ascii="Arial" w:hAnsi="Arial" w:cs="Arial"/>
          <w:lang w:val="el-GR"/>
        </w:rPr>
      </w:pPr>
    </w:p>
    <w:p w14:paraId="39C93C35" w14:textId="2DB3BC25" w:rsidR="00B52256" w:rsidRPr="00143AFC" w:rsidRDefault="00B52256" w:rsidP="00143AFC">
      <w:pPr>
        <w:pStyle w:val="ListParagraph"/>
        <w:numPr>
          <w:ilvl w:val="0"/>
          <w:numId w:val="55"/>
        </w:numPr>
        <w:spacing w:line="300" w:lineRule="atLeast"/>
        <w:ind w:left="425" w:hanging="425"/>
        <w:rPr>
          <w:rFonts w:ascii="Arial" w:hAnsi="Arial" w:cs="Arial"/>
          <w:bCs/>
          <w:sz w:val="24"/>
          <w:szCs w:val="24"/>
          <w:lang w:val="el-GR"/>
        </w:rPr>
      </w:pPr>
      <w:r w:rsidRPr="00143AFC">
        <w:rPr>
          <w:rFonts w:ascii="Arial" w:hAnsi="Arial" w:cs="Arial"/>
          <w:lang w:val="el-GR"/>
        </w:rPr>
        <w:t xml:space="preserve">Το αντικείμενο της Συμφωνίας που θα εκτελέσει ο Ανάδοχος είναι αυτό που περιγράφεται στην από ../../.. </w:t>
      </w:r>
      <w:r w:rsidRPr="00143AFC">
        <w:rPr>
          <w:rFonts w:ascii="Arial" w:hAnsi="Arial" w:cs="Arial"/>
          <w:b/>
          <w:lang w:val="el-GR"/>
        </w:rPr>
        <w:t>&lt;ημερομηνία υποβολής προσφοράς Αναδόχου&gt;</w:t>
      </w:r>
      <w:r w:rsidRPr="00143AFC">
        <w:rPr>
          <w:rFonts w:ascii="Arial" w:hAnsi="Arial" w:cs="Arial"/>
          <w:lang w:val="el-GR"/>
        </w:rPr>
        <w:t xml:space="preserve">, καθώς και στο άρθρο 3 του Μέρους Α  της από ../../.. </w:t>
      </w:r>
      <w:r w:rsidRPr="00143AFC">
        <w:rPr>
          <w:rFonts w:ascii="Arial" w:hAnsi="Arial" w:cs="Arial"/>
          <w:b/>
          <w:lang w:val="el-GR"/>
        </w:rPr>
        <w:t xml:space="preserve">&lt;ημερομηνία αποστολής πρόσκλησης προς υποψηφίους </w:t>
      </w:r>
      <w:r w:rsidRPr="00143AFC">
        <w:rPr>
          <w:rFonts w:ascii="Arial" w:hAnsi="Arial" w:cs="Arial"/>
          <w:b/>
          <w:lang w:val="el-GR"/>
        </w:rPr>
        <w:lastRenderedPageBreak/>
        <w:t>προσφέροντες από την Αναθέτουσα Αρχή&gt;</w:t>
      </w:r>
      <w:r w:rsidRPr="00143AFC">
        <w:rPr>
          <w:rFonts w:ascii="Arial" w:hAnsi="Arial" w:cs="Arial"/>
          <w:lang w:val="el-GR"/>
        </w:rPr>
        <w:t xml:space="preserve"> Πρόσκλησης της Αναθέτουσας Αρχής (</w:t>
      </w:r>
      <w:proofErr w:type="spellStart"/>
      <w:r w:rsidRPr="00143AFC">
        <w:rPr>
          <w:rFonts w:ascii="Arial" w:hAnsi="Arial" w:cs="Arial"/>
          <w:lang w:val="el-GR"/>
        </w:rPr>
        <w:t>αρ</w:t>
      </w:r>
      <w:proofErr w:type="spellEnd"/>
      <w:r w:rsidRPr="00143AFC">
        <w:rPr>
          <w:rFonts w:ascii="Arial" w:hAnsi="Arial" w:cs="Arial"/>
          <w:lang w:val="el-GR"/>
        </w:rPr>
        <w:t xml:space="preserve">. Πρόσκλησης  ΤΚΕΑΑ </w:t>
      </w:r>
      <w:r w:rsidR="00C66DB7" w:rsidRPr="00143AFC">
        <w:rPr>
          <w:rFonts w:ascii="Arial" w:hAnsi="Arial" w:cs="Arial"/>
          <w:lang w:val="el-GR"/>
        </w:rPr>
        <w:t>1</w:t>
      </w:r>
      <w:r w:rsidR="00D43B2B" w:rsidRPr="00143AFC">
        <w:rPr>
          <w:rFonts w:ascii="Arial" w:hAnsi="Arial" w:cs="Arial"/>
        </w:rPr>
        <w:t>3</w:t>
      </w:r>
      <w:r w:rsidRPr="00143AFC">
        <w:rPr>
          <w:rFonts w:ascii="Arial" w:hAnsi="Arial" w:cs="Arial"/>
          <w:lang w:val="el-GR"/>
        </w:rPr>
        <w:t>/20</w:t>
      </w:r>
      <w:r w:rsidR="00245860" w:rsidRPr="00143AFC">
        <w:rPr>
          <w:rFonts w:ascii="Arial" w:hAnsi="Arial" w:cs="Arial"/>
          <w:lang w:val="el-GR"/>
        </w:rPr>
        <w:t>22</w:t>
      </w:r>
      <w:r w:rsidRPr="00143AFC">
        <w:rPr>
          <w:rFonts w:ascii="Arial" w:hAnsi="Arial" w:cs="Arial"/>
          <w:lang w:val="el-GR"/>
        </w:rPr>
        <w:t>) και αφορά:</w:t>
      </w:r>
    </w:p>
    <w:p w14:paraId="62838CFD" w14:textId="77777777" w:rsidR="005D72A7" w:rsidRPr="005D72A7" w:rsidRDefault="005D72A7" w:rsidP="00177729">
      <w:pPr>
        <w:numPr>
          <w:ilvl w:val="0"/>
          <w:numId w:val="4"/>
        </w:numPr>
        <w:tabs>
          <w:tab w:val="num" w:pos="0"/>
        </w:tabs>
        <w:ind w:hanging="294"/>
        <w:rPr>
          <w:rFonts w:eastAsia="Calibri" w:cs="Arial"/>
          <w:i w:val="0"/>
          <w:szCs w:val="22"/>
          <w:lang w:val="el-GR" w:eastAsia="ar-SA"/>
        </w:rPr>
      </w:pPr>
      <w:r w:rsidRPr="005D72A7">
        <w:rPr>
          <w:rFonts w:eastAsia="Calibri" w:cs="Arial"/>
          <w:i w:val="0"/>
          <w:szCs w:val="22"/>
          <w:lang w:eastAsia="ar-SA"/>
        </w:rPr>
        <w:t>T</w:t>
      </w:r>
      <w:r w:rsidRPr="005D72A7">
        <w:rPr>
          <w:rFonts w:eastAsia="Calibri" w:cs="Arial"/>
          <w:i w:val="0"/>
          <w:szCs w:val="22"/>
          <w:lang w:val="el-GR" w:eastAsia="ar-SA"/>
        </w:rPr>
        <w:t>η μελέτη του φακέλου και του ιστορικού του ατόμου.</w:t>
      </w:r>
    </w:p>
    <w:p w14:paraId="6BC4AA63" w14:textId="77777777" w:rsidR="005D72A7" w:rsidRPr="005D72A7" w:rsidRDefault="005D72A7" w:rsidP="00177729">
      <w:pPr>
        <w:numPr>
          <w:ilvl w:val="0"/>
          <w:numId w:val="4"/>
        </w:numPr>
        <w:tabs>
          <w:tab w:val="num" w:pos="0"/>
        </w:tabs>
        <w:ind w:hanging="294"/>
        <w:rPr>
          <w:rFonts w:eastAsia="Calibri" w:cs="Arial"/>
          <w:i w:val="0"/>
          <w:szCs w:val="22"/>
          <w:lang w:val="el-GR" w:eastAsia="ar-SA"/>
        </w:rPr>
      </w:pPr>
      <w:r w:rsidRPr="005D72A7">
        <w:rPr>
          <w:rFonts w:eastAsia="Calibri" w:cs="Arial"/>
          <w:i w:val="0"/>
          <w:szCs w:val="22"/>
          <w:lang w:val="el-GR" w:eastAsia="ar-SA"/>
        </w:rPr>
        <w:t>Τον έλεγχο της πληρότητας του φακέλου του ατόμου προς αξιολόγηση και την ολοκλήρωση των απαιτήσεων του φακέλου πριν τη διενέργεια της αξιολόγησης.</w:t>
      </w:r>
    </w:p>
    <w:p w14:paraId="72C9880E" w14:textId="77777777" w:rsidR="005D72A7" w:rsidRPr="005D72A7" w:rsidRDefault="005D72A7" w:rsidP="00177729">
      <w:pPr>
        <w:numPr>
          <w:ilvl w:val="0"/>
          <w:numId w:val="4"/>
        </w:numPr>
        <w:ind w:hanging="294"/>
        <w:rPr>
          <w:rFonts w:eastAsia="Calibri" w:cs="Arial"/>
          <w:i w:val="0"/>
          <w:szCs w:val="22"/>
          <w:lang w:val="el-GR" w:eastAsia="ar-SA"/>
        </w:rPr>
      </w:pPr>
      <w:r w:rsidRPr="005D72A7">
        <w:rPr>
          <w:rFonts w:eastAsia="Calibri" w:cs="Arial"/>
          <w:i w:val="0"/>
          <w:szCs w:val="22"/>
          <w:lang w:val="el-GR" w:eastAsia="ar-SA"/>
        </w:rPr>
        <w:t xml:space="preserve">Τη διενέργεια της αξιολόγησης/επαναξιολόγησης της αναπηρίας  </w:t>
      </w:r>
    </w:p>
    <w:p w14:paraId="38757719" w14:textId="77777777" w:rsidR="005D72A7" w:rsidRPr="005D72A7" w:rsidRDefault="005D72A7" w:rsidP="00177729">
      <w:pPr>
        <w:numPr>
          <w:ilvl w:val="0"/>
          <w:numId w:val="4"/>
        </w:numPr>
        <w:ind w:hanging="294"/>
        <w:rPr>
          <w:rFonts w:eastAsia="Calibri" w:cs="Arial"/>
          <w:i w:val="0"/>
          <w:szCs w:val="22"/>
          <w:lang w:val="el-GR" w:eastAsia="ar-SA"/>
        </w:rPr>
      </w:pPr>
      <w:r w:rsidRPr="005D72A7">
        <w:rPr>
          <w:rFonts w:eastAsia="Calibri" w:cs="Arial"/>
          <w:i w:val="0"/>
          <w:szCs w:val="22"/>
          <w:lang w:val="el-GR" w:eastAsia="ar-SA"/>
        </w:rPr>
        <w:t xml:space="preserve">Την αξιολόγηση/επαναξιολόγηση, των αναγκών της κατ’ </w:t>
      </w:r>
      <w:proofErr w:type="spellStart"/>
      <w:r w:rsidRPr="005D72A7">
        <w:rPr>
          <w:rFonts w:eastAsia="Calibri" w:cs="Arial"/>
          <w:i w:val="0"/>
          <w:szCs w:val="22"/>
          <w:lang w:val="el-GR" w:eastAsia="ar-SA"/>
        </w:rPr>
        <w:t>οίκον</w:t>
      </w:r>
      <w:proofErr w:type="spellEnd"/>
      <w:r w:rsidRPr="005D72A7">
        <w:rPr>
          <w:rFonts w:eastAsia="Calibri" w:cs="Arial"/>
          <w:i w:val="0"/>
          <w:szCs w:val="22"/>
          <w:lang w:val="el-GR" w:eastAsia="ar-SA"/>
        </w:rPr>
        <w:t xml:space="preserve"> φροντίδας.</w:t>
      </w:r>
    </w:p>
    <w:p w14:paraId="0D66D739" w14:textId="77777777" w:rsidR="005D72A7" w:rsidRPr="005D72A7" w:rsidRDefault="005D72A7" w:rsidP="00177729">
      <w:pPr>
        <w:numPr>
          <w:ilvl w:val="0"/>
          <w:numId w:val="4"/>
        </w:numPr>
        <w:ind w:hanging="294"/>
        <w:rPr>
          <w:rFonts w:eastAsia="Calibri" w:cs="Arial"/>
          <w:i w:val="0"/>
          <w:szCs w:val="22"/>
          <w:lang w:val="el-GR" w:eastAsia="ar-SA"/>
        </w:rPr>
      </w:pPr>
      <w:r w:rsidRPr="005D72A7">
        <w:rPr>
          <w:rFonts w:eastAsia="Calibri" w:cs="Arial"/>
          <w:i w:val="0"/>
          <w:szCs w:val="22"/>
          <w:lang w:val="el-GR" w:eastAsia="ar-SA"/>
        </w:rPr>
        <w:t xml:space="preserve">Την αξιολόγηση/ επαναξιολόγηση των αναγκών της υποστηριζόμενης διαβίωσης, </w:t>
      </w:r>
    </w:p>
    <w:p w14:paraId="3D5B50B7" w14:textId="77777777" w:rsidR="005D72A7" w:rsidRPr="005D72A7" w:rsidRDefault="005D72A7" w:rsidP="00177729">
      <w:pPr>
        <w:numPr>
          <w:ilvl w:val="0"/>
          <w:numId w:val="4"/>
        </w:numPr>
        <w:ind w:hanging="294"/>
        <w:rPr>
          <w:rFonts w:eastAsia="Calibri" w:cs="Arial"/>
          <w:i w:val="0"/>
          <w:szCs w:val="22"/>
          <w:lang w:val="el-GR" w:eastAsia="ar-SA"/>
        </w:rPr>
      </w:pPr>
      <w:r w:rsidRPr="005D72A7">
        <w:rPr>
          <w:rFonts w:eastAsia="Calibri" w:cs="Arial"/>
          <w:i w:val="0"/>
          <w:szCs w:val="22"/>
          <w:lang w:val="el-GR" w:eastAsia="ar-SA"/>
        </w:rPr>
        <w:t>Την αξιολόγηση/επαναξιολόγηση των ικανοτήτων για εργασία.</w:t>
      </w:r>
    </w:p>
    <w:p w14:paraId="7334605B" w14:textId="77777777" w:rsidR="005D72A7" w:rsidRPr="005D72A7" w:rsidRDefault="005D72A7" w:rsidP="00177729">
      <w:pPr>
        <w:numPr>
          <w:ilvl w:val="0"/>
          <w:numId w:val="4"/>
        </w:numPr>
        <w:tabs>
          <w:tab w:val="num" w:pos="0"/>
        </w:tabs>
        <w:ind w:hanging="294"/>
        <w:rPr>
          <w:rFonts w:eastAsia="Calibri" w:cs="Arial"/>
          <w:i w:val="0"/>
          <w:szCs w:val="22"/>
          <w:lang w:val="el-GR" w:eastAsia="ar-SA"/>
        </w:rPr>
      </w:pPr>
      <w:r w:rsidRPr="005D72A7">
        <w:rPr>
          <w:rFonts w:eastAsia="Calibri" w:cs="Arial"/>
          <w:i w:val="0"/>
          <w:szCs w:val="22"/>
          <w:lang w:val="el-GR" w:eastAsia="ar-SA"/>
        </w:rPr>
        <w:t xml:space="preserve">Την αξιολόγηση/επαναξιολόγηση  των αναγκών για υπηρεσίες κοινωνικής ενσωμάτωσης. </w:t>
      </w:r>
    </w:p>
    <w:p w14:paraId="3B618822" w14:textId="77777777" w:rsidR="005D72A7" w:rsidRPr="005D72A7" w:rsidRDefault="005D72A7" w:rsidP="00177729">
      <w:pPr>
        <w:numPr>
          <w:ilvl w:val="0"/>
          <w:numId w:val="4"/>
        </w:numPr>
        <w:tabs>
          <w:tab w:val="num" w:pos="0"/>
        </w:tabs>
        <w:ind w:hanging="294"/>
        <w:rPr>
          <w:rFonts w:eastAsia="Calibri" w:cs="Arial"/>
          <w:i w:val="0"/>
          <w:szCs w:val="22"/>
          <w:lang w:val="el-GR" w:eastAsia="ar-SA"/>
        </w:rPr>
      </w:pPr>
      <w:r w:rsidRPr="005D72A7">
        <w:rPr>
          <w:rFonts w:eastAsia="Calibri" w:cs="Arial"/>
          <w:i w:val="0"/>
          <w:szCs w:val="22"/>
          <w:lang w:val="el-GR" w:eastAsia="ar-SA"/>
        </w:rPr>
        <w:t>Τη συνεργασία με τους Συμβούλους Αξιολόγησης και το  προσωπικό του Τμήματος Κοινωνικής Ενσωμάτωσης Ατόμων με Αναπηρίες, που στελεχώνει τα Κέντρα Αξιολόγησης.</w:t>
      </w:r>
    </w:p>
    <w:p w14:paraId="27B04A9B" w14:textId="77777777" w:rsidR="005D72A7" w:rsidRPr="005D72A7" w:rsidRDefault="005D72A7" w:rsidP="00177729">
      <w:pPr>
        <w:numPr>
          <w:ilvl w:val="0"/>
          <w:numId w:val="4"/>
        </w:numPr>
        <w:tabs>
          <w:tab w:val="num" w:pos="0"/>
        </w:tabs>
        <w:ind w:hanging="294"/>
        <w:rPr>
          <w:rFonts w:eastAsia="Calibri" w:cs="Arial"/>
          <w:i w:val="0"/>
          <w:szCs w:val="22"/>
          <w:lang w:val="el-GR" w:eastAsia="ar-SA"/>
        </w:rPr>
      </w:pPr>
      <w:r w:rsidRPr="005D72A7">
        <w:rPr>
          <w:rFonts w:eastAsia="Calibri" w:cs="Arial"/>
          <w:i w:val="0"/>
          <w:szCs w:val="22"/>
          <w:lang w:val="el-GR" w:eastAsia="ar-SA"/>
        </w:rPr>
        <w:t>Την τεκμηρίωση των αξιολογήσεων σε ειδικά Πρωτόκολλα των Κέντρων Αξιολόγησης.</w:t>
      </w:r>
    </w:p>
    <w:p w14:paraId="312AF660" w14:textId="77777777" w:rsidR="005D72A7" w:rsidRPr="005D72A7" w:rsidRDefault="005D72A7" w:rsidP="00177729">
      <w:pPr>
        <w:numPr>
          <w:ilvl w:val="0"/>
          <w:numId w:val="4"/>
        </w:numPr>
        <w:tabs>
          <w:tab w:val="num" w:pos="0"/>
        </w:tabs>
        <w:ind w:hanging="294"/>
        <w:rPr>
          <w:rFonts w:eastAsia="Calibri" w:cs="Arial"/>
          <w:i w:val="0"/>
          <w:szCs w:val="22"/>
          <w:lang w:val="el-GR" w:eastAsia="ar-SA"/>
        </w:rPr>
      </w:pPr>
      <w:r w:rsidRPr="005D72A7">
        <w:rPr>
          <w:rFonts w:eastAsia="Calibri" w:cs="Arial"/>
          <w:i w:val="0"/>
          <w:szCs w:val="22"/>
          <w:lang w:val="el-GR" w:eastAsia="ar-SA"/>
        </w:rPr>
        <w:t>Τη  σύνταξη πορίσματος σε ειδικά έντυπα των Κέντρων Αξιολόγησης.</w:t>
      </w:r>
    </w:p>
    <w:p w14:paraId="583A8116" w14:textId="77777777" w:rsidR="005D72A7" w:rsidRPr="005D72A7" w:rsidRDefault="005D72A7" w:rsidP="00177729">
      <w:pPr>
        <w:numPr>
          <w:ilvl w:val="0"/>
          <w:numId w:val="4"/>
        </w:numPr>
        <w:tabs>
          <w:tab w:val="num" w:pos="0"/>
        </w:tabs>
        <w:ind w:hanging="294"/>
        <w:rPr>
          <w:rFonts w:eastAsia="Calibri" w:cs="Arial"/>
          <w:i w:val="0"/>
          <w:szCs w:val="22"/>
          <w:lang w:val="el-GR" w:eastAsia="ar-SA"/>
        </w:rPr>
      </w:pPr>
      <w:r w:rsidRPr="005D72A7">
        <w:rPr>
          <w:rFonts w:eastAsia="Calibri" w:cs="Arial"/>
          <w:i w:val="0"/>
          <w:szCs w:val="22"/>
          <w:lang w:val="el-GR" w:eastAsia="ar-SA"/>
        </w:rPr>
        <w:t>Τη συνεργασία με τον Σύμβουλο Ποιότητας και Επιστημονικό Συνεργάτη του Τμήματος Κοινωνικής Ενσωμάτωσης Ατόμων με Αναπηρίες.</w:t>
      </w:r>
    </w:p>
    <w:p w14:paraId="616D95F1" w14:textId="13982C2B" w:rsidR="00B52256" w:rsidRPr="00143AFC" w:rsidRDefault="00B52256" w:rsidP="00177729">
      <w:pPr>
        <w:pStyle w:val="ListParagraph"/>
        <w:numPr>
          <w:ilvl w:val="0"/>
          <w:numId w:val="55"/>
        </w:numPr>
        <w:spacing w:line="300" w:lineRule="atLeast"/>
        <w:ind w:left="425" w:hanging="425"/>
        <w:rPr>
          <w:rFonts w:ascii="Arial" w:hAnsi="Arial" w:cs="Arial"/>
          <w:lang w:val="el-GR"/>
        </w:rPr>
      </w:pPr>
      <w:r w:rsidRPr="00143AFC">
        <w:rPr>
          <w:rFonts w:ascii="Arial" w:hAnsi="Arial" w:cs="Arial"/>
          <w:lang w:val="el-GR"/>
        </w:rPr>
        <w:t xml:space="preserve">Νοείται ότι η τεκμηρίωση της αξιολόγησης και η σύνταξη πορίσματος θα παραδίδονται από τον Ανάδοχο στην Αναθέτουσα Αρχή κατά την ολοκλήρωση της </w:t>
      </w:r>
      <w:proofErr w:type="spellStart"/>
      <w:r w:rsidRPr="00143AFC">
        <w:rPr>
          <w:rFonts w:ascii="Arial" w:hAnsi="Arial" w:cs="Arial"/>
          <w:lang w:val="el-GR"/>
        </w:rPr>
        <w:t>αξιολογητικής</w:t>
      </w:r>
      <w:proofErr w:type="spellEnd"/>
      <w:r w:rsidRPr="00143AFC">
        <w:rPr>
          <w:rFonts w:ascii="Arial" w:hAnsi="Arial" w:cs="Arial"/>
          <w:lang w:val="el-GR"/>
        </w:rPr>
        <w:t xml:space="preserve"> διαδικασίας.</w:t>
      </w:r>
    </w:p>
    <w:p w14:paraId="441E30E5" w14:textId="77777777" w:rsidR="00B52256" w:rsidRDefault="00B52256" w:rsidP="00177729">
      <w:pPr>
        <w:rPr>
          <w:i w:val="0"/>
          <w:lang w:val="el-GR"/>
        </w:rPr>
      </w:pPr>
    </w:p>
    <w:p w14:paraId="5546872C" w14:textId="1B64923E" w:rsidR="00B52256" w:rsidRDefault="00B52256" w:rsidP="00177729">
      <w:pPr>
        <w:pStyle w:val="Heading1"/>
        <w:numPr>
          <w:ilvl w:val="0"/>
          <w:numId w:val="0"/>
        </w:numPr>
        <w:tabs>
          <w:tab w:val="left" w:pos="720"/>
        </w:tabs>
        <w:spacing w:before="120"/>
        <w:rPr>
          <w:lang w:val="el-GR"/>
        </w:rPr>
      </w:pPr>
      <w:bookmarkStart w:id="70" w:name="_Toc138244551"/>
      <w:r>
        <w:rPr>
          <w:lang w:val="el-GR"/>
        </w:rPr>
        <w:t>ΑΡΘΡΟ 3: ΕΝΑΡΞΗ ΚΑΙ ΔΙΑΡΚΕΙΑ ΕΚΤΕΛΕΣΗΣ ΤΟΥ ΑΝΤΙΚΕΙΜΕΝΟΥ ΤΗΣ ΣΥ</w:t>
      </w:r>
      <w:r w:rsidR="008044E8">
        <w:rPr>
          <w:lang w:val="el-GR"/>
        </w:rPr>
        <w:t>ΜΦΩΝΙΑΣ</w:t>
      </w:r>
      <w:bookmarkEnd w:id="70"/>
    </w:p>
    <w:p w14:paraId="16CD9122" w14:textId="3C0618E1" w:rsidR="00B52256" w:rsidRDefault="00B52256" w:rsidP="00177729">
      <w:pPr>
        <w:rPr>
          <w:i w:val="0"/>
          <w:lang w:val="el-GR"/>
        </w:rPr>
      </w:pPr>
      <w:r>
        <w:rPr>
          <w:i w:val="0"/>
          <w:lang w:val="el-GR"/>
        </w:rPr>
        <w:t xml:space="preserve">Η ημερομηνία έναρξης της εκτέλεσης του Αντικειμένου της Συμφωνίας είναι η ημερομηνία υπογραφής της παρούσας και η μέγιστη διάρκεια εκτέλεσης είναι </w:t>
      </w:r>
      <w:r>
        <w:rPr>
          <w:b/>
          <w:i w:val="0"/>
          <w:lang w:val="el-GR"/>
        </w:rPr>
        <w:t>36</w:t>
      </w:r>
      <w:r>
        <w:rPr>
          <w:i w:val="0"/>
          <w:lang w:val="el-GR"/>
        </w:rPr>
        <w:t xml:space="preserve"> </w:t>
      </w:r>
      <w:r>
        <w:rPr>
          <w:b/>
          <w:i w:val="0"/>
          <w:lang w:val="el-GR"/>
        </w:rPr>
        <w:t>μήνες</w:t>
      </w:r>
      <w:r>
        <w:rPr>
          <w:i w:val="0"/>
          <w:lang w:val="el-GR"/>
        </w:rPr>
        <w:t>. Η υποχρεωτική χρονική διάρκεια ανέρχεται στους 24 μήνες  με δικαίωμα χρονικής επέκτασης  με τους ίδιους όρους για ακόμη 12 μήνες ή μέχρι το τέλος του έργου ή όποιο έρθει πρώτο.</w:t>
      </w:r>
    </w:p>
    <w:p w14:paraId="65F5D058" w14:textId="77777777" w:rsidR="00177729" w:rsidRDefault="00177729" w:rsidP="00177729">
      <w:pPr>
        <w:rPr>
          <w:i w:val="0"/>
          <w:lang w:val="el-GR"/>
        </w:rPr>
      </w:pPr>
    </w:p>
    <w:p w14:paraId="67457D05" w14:textId="77777777" w:rsidR="00B52256" w:rsidRDefault="00B52256" w:rsidP="00177729">
      <w:pPr>
        <w:pStyle w:val="Heading1"/>
        <w:numPr>
          <w:ilvl w:val="0"/>
          <w:numId w:val="0"/>
        </w:numPr>
        <w:tabs>
          <w:tab w:val="left" w:pos="720"/>
        </w:tabs>
        <w:spacing w:before="120"/>
        <w:rPr>
          <w:lang w:val="el-GR"/>
        </w:rPr>
      </w:pPr>
      <w:bookmarkStart w:id="71" w:name="_Toc138244552"/>
      <w:r>
        <w:rPr>
          <w:lang w:val="el-GR"/>
        </w:rPr>
        <w:t>ΑΡΘΡΟ 4: ΕΞΟΥΣΙΟΔΟΤΗΜΕΝΟΙ ΑΝΤΙΠΡΟΣΩΠΟΙ - ΕΙΔΟΠΟΙΗΣΕΙΣ</w:t>
      </w:r>
      <w:bookmarkEnd w:id="71"/>
    </w:p>
    <w:p w14:paraId="6FDA2771" w14:textId="66B659DE" w:rsidR="00B52256" w:rsidRDefault="00B52256" w:rsidP="00177729">
      <w:pPr>
        <w:pStyle w:val="ListParagraph"/>
        <w:numPr>
          <w:ilvl w:val="1"/>
          <w:numId w:val="57"/>
        </w:numPr>
        <w:spacing w:line="300" w:lineRule="atLeast"/>
        <w:ind w:left="425" w:hanging="425"/>
        <w:rPr>
          <w:rFonts w:ascii="Arial" w:hAnsi="Arial" w:cs="Arial"/>
          <w:lang w:val="el-GR"/>
        </w:rPr>
      </w:pPr>
      <w:r w:rsidRPr="00177729">
        <w:rPr>
          <w:rFonts w:ascii="Arial" w:hAnsi="Arial" w:cs="Arial"/>
          <w:lang w:val="el-GR"/>
        </w:rPr>
        <w:t>Η Αναθέτουσα Αρχή, για σκοπούς λήψεως αποφάσεων και έκδοση οδηγιών στον Ανάδοχο και γενικά για τη διαχείριση της Σύμβασης, θα ορίσει Υπεύθυνο Συντονιστή, ο διορισμός του οποίου θα κοινοποιηθεί γραπτώς στον Ανάδοχο αμέσως μετά από την υπογραφή της παρούσας Συμφωνίας.</w:t>
      </w:r>
    </w:p>
    <w:p w14:paraId="038C587C" w14:textId="77777777" w:rsidR="00177729" w:rsidRPr="00177729" w:rsidRDefault="00177729" w:rsidP="00177729">
      <w:pPr>
        <w:pStyle w:val="ListParagraph"/>
        <w:spacing w:line="300" w:lineRule="atLeast"/>
        <w:ind w:left="425"/>
        <w:rPr>
          <w:rFonts w:ascii="Arial" w:hAnsi="Arial" w:cs="Arial"/>
          <w:lang w:val="el-GR"/>
        </w:rPr>
      </w:pPr>
    </w:p>
    <w:p w14:paraId="1F281935" w14:textId="72B06D55" w:rsidR="00B52256" w:rsidRDefault="00B52256" w:rsidP="00177729">
      <w:pPr>
        <w:pStyle w:val="ListParagraph"/>
        <w:numPr>
          <w:ilvl w:val="1"/>
          <w:numId w:val="57"/>
        </w:numPr>
        <w:spacing w:line="300" w:lineRule="atLeast"/>
        <w:ind w:left="425" w:hanging="425"/>
        <w:rPr>
          <w:rFonts w:ascii="Arial" w:hAnsi="Arial" w:cs="Arial"/>
          <w:lang w:val="el-GR"/>
        </w:rPr>
      </w:pPr>
      <w:r w:rsidRPr="00177729">
        <w:rPr>
          <w:rFonts w:ascii="Arial" w:hAnsi="Arial" w:cs="Arial"/>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47E48863" w14:textId="77777777" w:rsidR="00177729" w:rsidRPr="00177729" w:rsidRDefault="00177729" w:rsidP="00177729">
      <w:pPr>
        <w:pStyle w:val="ListParagraph"/>
        <w:spacing w:line="300" w:lineRule="atLeast"/>
        <w:ind w:left="425"/>
        <w:rPr>
          <w:rFonts w:ascii="Arial" w:hAnsi="Arial" w:cs="Arial"/>
          <w:lang w:val="el-GR"/>
        </w:rPr>
      </w:pPr>
    </w:p>
    <w:p w14:paraId="605BC32B" w14:textId="0E4C2880" w:rsidR="00B52256" w:rsidRPr="00177729" w:rsidRDefault="00B52256" w:rsidP="00177729">
      <w:pPr>
        <w:pStyle w:val="ListParagraph"/>
        <w:numPr>
          <w:ilvl w:val="1"/>
          <w:numId w:val="57"/>
        </w:numPr>
        <w:spacing w:line="300" w:lineRule="atLeast"/>
        <w:ind w:left="425" w:hanging="425"/>
        <w:rPr>
          <w:rFonts w:ascii="Arial" w:hAnsi="Arial" w:cs="Arial"/>
          <w:lang w:val="el-GR"/>
        </w:rPr>
      </w:pPr>
      <w:r w:rsidRPr="00177729">
        <w:rPr>
          <w:rFonts w:ascii="Arial" w:hAnsi="Arial" w:cs="Arial"/>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32DCC850" w14:textId="77777777" w:rsidR="00B52256" w:rsidRDefault="00B52256" w:rsidP="00B52256">
      <w:pPr>
        <w:pStyle w:val="Heading1"/>
        <w:numPr>
          <w:ilvl w:val="0"/>
          <w:numId w:val="0"/>
        </w:numPr>
        <w:tabs>
          <w:tab w:val="left" w:pos="720"/>
        </w:tabs>
        <w:spacing w:before="120"/>
        <w:rPr>
          <w:lang w:val="el-GR"/>
        </w:rPr>
      </w:pPr>
      <w:bookmarkStart w:id="72" w:name="_Toc138244553"/>
      <w:r>
        <w:rPr>
          <w:lang w:val="el-GR"/>
        </w:rPr>
        <w:lastRenderedPageBreak/>
        <w:t>ΑΡΘΡΟ 7: ΕΙΔΙΚΕΣ ΥΠΟΧΡΕΩΣΕΙΣ ΤΗΣ ΑΝΑΘΕΤΟΥΣΑΣ ΑΡΧΗΣ</w:t>
      </w:r>
      <w:bookmarkEnd w:id="72"/>
      <w:r>
        <w:rPr>
          <w:lang w:val="el-GR"/>
        </w:rPr>
        <w:t xml:space="preserve"> </w:t>
      </w:r>
    </w:p>
    <w:p w14:paraId="5AFD625A" w14:textId="2288D357" w:rsidR="00B52256" w:rsidRDefault="00B52256" w:rsidP="00177729">
      <w:pPr>
        <w:pStyle w:val="ListParagraph"/>
        <w:numPr>
          <w:ilvl w:val="0"/>
          <w:numId w:val="58"/>
        </w:numPr>
        <w:spacing w:line="300" w:lineRule="atLeast"/>
        <w:ind w:left="425" w:hanging="425"/>
        <w:rPr>
          <w:rFonts w:ascii="Arial" w:hAnsi="Arial" w:cs="Arial"/>
          <w:lang w:val="el-GR"/>
        </w:rPr>
      </w:pPr>
      <w:r w:rsidRPr="00177729">
        <w:rPr>
          <w:rFonts w:ascii="Arial" w:hAnsi="Arial" w:cs="Arial"/>
          <w:lang w:val="el-GR"/>
        </w:rPr>
        <w:t>Η Αναθέτουσα Αρχή θα παρέχει στον Ανάδοχο το συντομότερο δυνατόν οποιεσδήποτε αναγκαίες πληροφορίες ή/και τεκμηρίωση που έχει στη διάθεσή της, που δυνατόν να σχετίζονται και απαιτούνται για την εκτέλεση της Συμφωνίας. Τα έγγραφα αυτά θα επιστρέφονται στην Αναθέτουσα Αρχή στο τέλος της περιόδου εκτέλεσης της Συμφωνίας.</w:t>
      </w:r>
    </w:p>
    <w:p w14:paraId="5C4B5A46" w14:textId="77777777" w:rsidR="00177729" w:rsidRPr="00177729" w:rsidRDefault="00177729" w:rsidP="00177729">
      <w:pPr>
        <w:pStyle w:val="ListParagraph"/>
        <w:spacing w:line="300" w:lineRule="atLeast"/>
        <w:ind w:left="425"/>
        <w:rPr>
          <w:rFonts w:ascii="Arial" w:hAnsi="Arial" w:cs="Arial"/>
          <w:lang w:val="el-GR"/>
        </w:rPr>
      </w:pPr>
    </w:p>
    <w:p w14:paraId="45B306DD" w14:textId="4D452688" w:rsidR="00B52256" w:rsidRPr="00177729" w:rsidRDefault="00B52256" w:rsidP="00177729">
      <w:pPr>
        <w:pStyle w:val="ListParagraph"/>
        <w:numPr>
          <w:ilvl w:val="0"/>
          <w:numId w:val="58"/>
        </w:numPr>
        <w:spacing w:line="300" w:lineRule="atLeast"/>
        <w:ind w:left="425" w:hanging="425"/>
        <w:rPr>
          <w:rFonts w:ascii="Arial" w:hAnsi="Arial" w:cs="Arial"/>
          <w:lang w:val="el-GR"/>
        </w:rPr>
      </w:pPr>
      <w:r w:rsidRPr="00177729">
        <w:rPr>
          <w:rFonts w:ascii="Arial" w:hAnsi="Arial" w:cs="Arial"/>
          <w:lang w:val="el-GR"/>
        </w:rPr>
        <w:t>Η Αναθέτουσα Αρχή θα συνεργάζεται με τον Ανάδοχο για την παροχή πληροφοριών που ο τελευταίος δυνατόν εύλογα να ζητά ώστε να εκτελέσει τη Συμφωνία.</w:t>
      </w:r>
    </w:p>
    <w:p w14:paraId="001B22E8" w14:textId="77777777" w:rsidR="00B52256" w:rsidRDefault="00B52256" w:rsidP="00B52256">
      <w:pPr>
        <w:ind w:left="502"/>
        <w:rPr>
          <w:i w:val="0"/>
          <w:lang w:val="el-GR"/>
        </w:rPr>
      </w:pPr>
    </w:p>
    <w:p w14:paraId="2C16D0DC" w14:textId="77777777" w:rsidR="00B52256" w:rsidRDefault="00B52256" w:rsidP="00B52256">
      <w:pPr>
        <w:pStyle w:val="Heading1"/>
        <w:numPr>
          <w:ilvl w:val="0"/>
          <w:numId w:val="0"/>
        </w:numPr>
        <w:tabs>
          <w:tab w:val="left" w:pos="720"/>
        </w:tabs>
        <w:spacing w:before="120"/>
        <w:rPr>
          <w:lang w:val="el-GR"/>
        </w:rPr>
      </w:pPr>
      <w:bookmarkStart w:id="73" w:name="_Toc138244554"/>
      <w:r>
        <w:rPr>
          <w:lang w:val="el-GR"/>
        </w:rPr>
        <w:t>ΑΡΘΡΟ 8: ΕΙΔΙΚΕΣ ΥΠΟΧΡΕΩΣΕΙΣ ΤΟΥ ΑΝΑΔΟΧΟΥ</w:t>
      </w:r>
      <w:bookmarkEnd w:id="73"/>
      <w:r>
        <w:rPr>
          <w:lang w:val="el-GR"/>
        </w:rPr>
        <w:t xml:space="preserve"> </w:t>
      </w:r>
    </w:p>
    <w:p w14:paraId="20CB4BE2" w14:textId="77777777" w:rsidR="00177729" w:rsidRDefault="00B52256" w:rsidP="00177729">
      <w:pPr>
        <w:pStyle w:val="ListParagraph"/>
        <w:numPr>
          <w:ilvl w:val="0"/>
          <w:numId w:val="59"/>
        </w:numPr>
        <w:spacing w:line="300" w:lineRule="atLeast"/>
        <w:ind w:left="425" w:hanging="425"/>
        <w:rPr>
          <w:rFonts w:ascii="Arial" w:hAnsi="Arial" w:cs="Arial"/>
          <w:iCs/>
          <w:lang w:val="el-GR"/>
        </w:rPr>
      </w:pPr>
      <w:r w:rsidRPr="00177729">
        <w:rPr>
          <w:rFonts w:ascii="Arial" w:hAnsi="Arial" w:cs="Arial"/>
          <w:iCs/>
          <w:lang w:val="el-GR"/>
        </w:rPr>
        <w:t>Για την εκτέλεση του αντικειμένου της Συμφωνίας κάθε Ανάδοχος τηρεί τον Κώδικα Δεοντολογίας του αντίστοιχου Επαγγελματικού Συνδέσμου. Η Αναθέτουσα Αρχή δύναται να συνεργάζεται με τον αντίστοιχο Επαγγελματικό Σύνδεσμο του Αναδόχου σε περίπτωση που περιέρχονται σε γνώση του θέματα παραβίασης του Κώδικα Δεοντολογίας, κατά την εκτέλεση του αντικειμένου της Συμφωνίας.</w:t>
      </w:r>
    </w:p>
    <w:p w14:paraId="230FB3DB" w14:textId="77777777" w:rsidR="00177729" w:rsidRDefault="00177729" w:rsidP="00177729">
      <w:pPr>
        <w:pStyle w:val="ListParagraph"/>
        <w:spacing w:line="300" w:lineRule="atLeast"/>
        <w:ind w:left="426"/>
        <w:rPr>
          <w:rFonts w:ascii="Arial" w:hAnsi="Arial" w:cs="Arial"/>
          <w:iCs/>
          <w:lang w:val="el-GR"/>
        </w:rPr>
      </w:pPr>
    </w:p>
    <w:p w14:paraId="6B0C8FE4" w14:textId="70DB1BED" w:rsidR="00B52256" w:rsidRDefault="00B52256" w:rsidP="00177729">
      <w:pPr>
        <w:pStyle w:val="ListParagraph"/>
        <w:numPr>
          <w:ilvl w:val="0"/>
          <w:numId w:val="59"/>
        </w:numPr>
        <w:spacing w:line="300" w:lineRule="atLeast"/>
        <w:ind w:left="426" w:hanging="426"/>
        <w:rPr>
          <w:rFonts w:ascii="Arial" w:hAnsi="Arial" w:cs="Arial"/>
          <w:iCs/>
          <w:lang w:val="el-GR"/>
        </w:rPr>
      </w:pPr>
      <w:r w:rsidRPr="00177729">
        <w:rPr>
          <w:rFonts w:ascii="Arial" w:hAnsi="Arial" w:cs="Arial"/>
          <w:iCs/>
          <w:lang w:val="el-GR"/>
        </w:rPr>
        <w:t>Ο Ανάδοχος δεν δικαιούται να χρησιμοποιεί τη γνωριμία μέσω των Κ</w:t>
      </w:r>
      <w:r w:rsidR="007D6DEE" w:rsidRPr="00177729">
        <w:rPr>
          <w:rFonts w:ascii="Arial" w:hAnsi="Arial" w:cs="Arial"/>
          <w:iCs/>
          <w:lang w:val="el-GR"/>
        </w:rPr>
        <w:t>έντρων Αξιολόγησης Αναπηρίας</w:t>
      </w:r>
      <w:r w:rsidRPr="00177729">
        <w:rPr>
          <w:rFonts w:ascii="Arial" w:hAnsi="Arial" w:cs="Arial"/>
          <w:iCs/>
          <w:lang w:val="el-GR"/>
        </w:rPr>
        <w:t xml:space="preserve"> με οποιοδήποτε άτομο με αναπηρίες για σκοπούς που δε σχετίζονται με το αντικείμενο της Συμφωνίας. Σε περίπτωση παραβίασης της απαίτησης αυτής, η Αναθέτουσα Αρχή διατηρεί το δικαίωμα να τερματίσει τη Συμφωνία. </w:t>
      </w:r>
    </w:p>
    <w:p w14:paraId="6DB4B52F" w14:textId="77777777" w:rsidR="00177729" w:rsidRPr="00177729" w:rsidRDefault="00177729" w:rsidP="00177729">
      <w:pPr>
        <w:pStyle w:val="ListParagraph"/>
        <w:rPr>
          <w:rFonts w:ascii="Arial" w:hAnsi="Arial" w:cs="Arial"/>
          <w:iCs/>
          <w:lang w:val="el-GR"/>
        </w:rPr>
      </w:pPr>
    </w:p>
    <w:p w14:paraId="5BF90920" w14:textId="1134B5BA" w:rsidR="00B52256" w:rsidRDefault="00B52256" w:rsidP="002C7A9B">
      <w:pPr>
        <w:pStyle w:val="ListParagraph"/>
        <w:numPr>
          <w:ilvl w:val="0"/>
          <w:numId w:val="59"/>
        </w:numPr>
        <w:spacing w:line="300" w:lineRule="atLeast"/>
        <w:ind w:left="425" w:hanging="425"/>
        <w:rPr>
          <w:rFonts w:ascii="Arial" w:hAnsi="Arial" w:cs="Arial"/>
          <w:color w:val="000000"/>
          <w:position w:val="-3"/>
          <w:lang w:val="el-GR"/>
        </w:rPr>
      </w:pPr>
      <w:r w:rsidRPr="00177729">
        <w:rPr>
          <w:rFonts w:ascii="Arial" w:hAnsi="Arial" w:cs="Arial"/>
          <w:color w:val="000000"/>
          <w:position w:val="-3"/>
          <w:lang w:val="el-GR"/>
        </w:rPr>
        <w:t>Σε περίπτωση που ο Ανάδοχος έχει οποιοδήποτε οικονομικό ή άλλο συμφέρον, άμεσο ή έμμεσο, σε σχέση με την παροχή των υπηρεσιών του ή έχει οποιαδήποτε ιδιάζουσα σχέση ή οποιαδήποτε εξ αίματος ή εξ αγχιστείας συγγένεια μέχρι τετάρτου βαθμού, περιλαμβανομένης και της σχέσης θεράποντος</w:t>
      </w:r>
      <w:r w:rsidR="00A6538F" w:rsidRPr="00177729">
        <w:rPr>
          <w:rFonts w:ascii="Arial" w:hAnsi="Arial" w:cs="Arial"/>
          <w:color w:val="000000"/>
          <w:position w:val="-3"/>
          <w:lang w:val="el-GR"/>
        </w:rPr>
        <w:t xml:space="preserve"> </w:t>
      </w:r>
      <w:r w:rsidRPr="00177729">
        <w:rPr>
          <w:rFonts w:ascii="Arial" w:hAnsi="Arial" w:cs="Arial"/>
          <w:color w:val="000000"/>
          <w:position w:val="-3"/>
          <w:lang w:val="el-GR"/>
        </w:rPr>
        <w:t>-</w:t>
      </w:r>
      <w:r w:rsidR="00A6538F" w:rsidRPr="00177729">
        <w:rPr>
          <w:rFonts w:ascii="Arial" w:hAnsi="Arial" w:cs="Arial"/>
          <w:color w:val="000000"/>
          <w:position w:val="-3"/>
          <w:lang w:val="el-GR"/>
        </w:rPr>
        <w:t xml:space="preserve"> </w:t>
      </w:r>
      <w:proofErr w:type="spellStart"/>
      <w:r w:rsidRPr="00177729">
        <w:rPr>
          <w:rFonts w:ascii="Arial" w:hAnsi="Arial" w:cs="Arial"/>
          <w:color w:val="000000"/>
          <w:position w:val="-3"/>
          <w:lang w:val="el-GR"/>
        </w:rPr>
        <w:t>θεραπευομένου</w:t>
      </w:r>
      <w:proofErr w:type="spellEnd"/>
      <w:r w:rsidRPr="00177729">
        <w:rPr>
          <w:rFonts w:ascii="Arial" w:hAnsi="Arial" w:cs="Arial"/>
          <w:color w:val="000000"/>
          <w:position w:val="-3"/>
          <w:lang w:val="el-GR"/>
        </w:rPr>
        <w:t xml:space="preserve"> με το αξιολογούμενο άτομο, οφείλει να αποκαλύψει το συμφέρον, τη σχέση, τη συγγένεια και να τερματίσει κάθε εμπλοκή του στη διαδικασία παροχής των υπηρεσιών του.</w:t>
      </w:r>
    </w:p>
    <w:p w14:paraId="1D0CCD31" w14:textId="77777777" w:rsidR="002C7A9B" w:rsidRPr="002C7A9B" w:rsidRDefault="002C7A9B" w:rsidP="002C7A9B">
      <w:pPr>
        <w:pStyle w:val="ListParagraph"/>
        <w:rPr>
          <w:rFonts w:ascii="Arial" w:hAnsi="Arial" w:cs="Arial"/>
          <w:color w:val="000000"/>
          <w:position w:val="-3"/>
          <w:lang w:val="el-GR"/>
        </w:rPr>
      </w:pPr>
    </w:p>
    <w:p w14:paraId="7BE005BC" w14:textId="0C289DA7" w:rsidR="00B52256" w:rsidRDefault="00B52256" w:rsidP="002C7A9B">
      <w:pPr>
        <w:pStyle w:val="ListParagraph"/>
        <w:numPr>
          <w:ilvl w:val="0"/>
          <w:numId w:val="59"/>
        </w:numPr>
        <w:spacing w:line="300" w:lineRule="atLeast"/>
        <w:ind w:left="425" w:hanging="425"/>
        <w:rPr>
          <w:rFonts w:ascii="Arial" w:hAnsi="Arial" w:cs="Arial"/>
          <w:lang w:val="el-GR"/>
        </w:rPr>
      </w:pPr>
      <w:r w:rsidRPr="00177729">
        <w:rPr>
          <w:rFonts w:ascii="Arial" w:hAnsi="Arial" w:cs="Arial"/>
          <w:color w:val="000000"/>
          <w:position w:val="-3"/>
          <w:lang w:val="el-GR"/>
        </w:rPr>
        <w:t>Η Αναθέτουσα Αρχή δύναται να προβαίνει σε επιθεωρήσεις του έργου του Αναδόχου από εντεταλμένους ειδικούς για σκοπούς διαπίστωσης της τήρησης των θεμάτων δεοντολογίας της Διεθνούς Ταξινόμησης της Λειτουργικότητας, της Αναπηρίας και της Υγείας (International</w:t>
      </w:r>
      <w:r w:rsidRPr="00177729">
        <w:rPr>
          <w:rFonts w:ascii="Arial" w:hAnsi="Arial" w:cs="Arial"/>
          <w:lang w:val="el-GR"/>
        </w:rPr>
        <w:t xml:space="preserve"> </w:t>
      </w:r>
      <w:r w:rsidRPr="00177729">
        <w:rPr>
          <w:rFonts w:ascii="Arial" w:hAnsi="Arial" w:cs="Arial"/>
        </w:rPr>
        <w:t>Classification</w:t>
      </w:r>
      <w:r w:rsidRPr="00177729">
        <w:rPr>
          <w:rFonts w:ascii="Arial" w:hAnsi="Arial" w:cs="Arial"/>
          <w:lang w:val="el-GR"/>
        </w:rPr>
        <w:t xml:space="preserve"> </w:t>
      </w:r>
      <w:r w:rsidRPr="00177729">
        <w:rPr>
          <w:rFonts w:ascii="Arial" w:hAnsi="Arial" w:cs="Arial"/>
        </w:rPr>
        <w:t>of</w:t>
      </w:r>
      <w:r w:rsidRPr="00177729">
        <w:rPr>
          <w:rFonts w:ascii="Arial" w:hAnsi="Arial" w:cs="Arial"/>
          <w:lang w:val="el-GR"/>
        </w:rPr>
        <w:t xml:space="preserve"> </w:t>
      </w:r>
      <w:r w:rsidRPr="00177729">
        <w:rPr>
          <w:rFonts w:ascii="Arial" w:hAnsi="Arial" w:cs="Arial"/>
        </w:rPr>
        <w:t>Functioning</w:t>
      </w:r>
      <w:r w:rsidRPr="00177729">
        <w:rPr>
          <w:rFonts w:ascii="Arial" w:hAnsi="Arial" w:cs="Arial"/>
          <w:lang w:val="el-GR"/>
        </w:rPr>
        <w:t xml:space="preserve">, </w:t>
      </w:r>
      <w:r w:rsidRPr="00177729">
        <w:rPr>
          <w:rFonts w:ascii="Arial" w:hAnsi="Arial" w:cs="Arial"/>
        </w:rPr>
        <w:t>Disability</w:t>
      </w:r>
      <w:r w:rsidRPr="00177729">
        <w:rPr>
          <w:rFonts w:ascii="Arial" w:hAnsi="Arial" w:cs="Arial"/>
          <w:lang w:val="el-GR"/>
        </w:rPr>
        <w:t xml:space="preserve"> </w:t>
      </w:r>
      <w:r w:rsidRPr="00177729">
        <w:rPr>
          <w:rFonts w:ascii="Arial" w:hAnsi="Arial" w:cs="Arial"/>
        </w:rPr>
        <w:t>and</w:t>
      </w:r>
      <w:r w:rsidRPr="00177729">
        <w:rPr>
          <w:rFonts w:ascii="Arial" w:hAnsi="Arial" w:cs="Arial"/>
          <w:lang w:val="el-GR"/>
        </w:rPr>
        <w:t xml:space="preserve"> </w:t>
      </w:r>
      <w:r w:rsidRPr="00177729">
        <w:rPr>
          <w:rFonts w:ascii="Arial" w:hAnsi="Arial" w:cs="Arial"/>
        </w:rPr>
        <w:t>Health</w:t>
      </w:r>
      <w:r w:rsidRPr="00177729">
        <w:rPr>
          <w:rFonts w:ascii="Arial" w:hAnsi="Arial" w:cs="Arial"/>
          <w:lang w:val="el-GR"/>
        </w:rPr>
        <w:t xml:space="preserve">, </w:t>
      </w:r>
      <w:r w:rsidRPr="00177729">
        <w:rPr>
          <w:rFonts w:ascii="Arial" w:hAnsi="Arial" w:cs="Arial"/>
        </w:rPr>
        <w:t>ICF</w:t>
      </w:r>
      <w:r w:rsidRPr="00177729">
        <w:rPr>
          <w:rFonts w:ascii="Arial" w:hAnsi="Arial" w:cs="Arial"/>
          <w:lang w:val="el-GR"/>
        </w:rPr>
        <w:t>) του Παγκόσμιου Οργανισμού Υγείας.</w:t>
      </w:r>
    </w:p>
    <w:p w14:paraId="3902BC0B" w14:textId="77777777" w:rsidR="002C7A9B" w:rsidRPr="002C7A9B" w:rsidRDefault="002C7A9B" w:rsidP="002C7A9B">
      <w:pPr>
        <w:pStyle w:val="ListParagraph"/>
        <w:rPr>
          <w:rFonts w:ascii="Arial" w:hAnsi="Arial" w:cs="Arial"/>
          <w:lang w:val="el-GR"/>
        </w:rPr>
      </w:pPr>
    </w:p>
    <w:p w14:paraId="5C48F9D4" w14:textId="48FB1F48" w:rsidR="00B52256" w:rsidRDefault="00B52256" w:rsidP="002C7A9B">
      <w:pPr>
        <w:pStyle w:val="ListParagraph"/>
        <w:numPr>
          <w:ilvl w:val="0"/>
          <w:numId w:val="59"/>
        </w:numPr>
        <w:spacing w:line="300" w:lineRule="atLeast"/>
        <w:ind w:left="425" w:hanging="425"/>
        <w:rPr>
          <w:rFonts w:ascii="Arial" w:hAnsi="Arial" w:cs="Arial"/>
          <w:color w:val="000000"/>
          <w:position w:val="-3"/>
          <w:lang w:val="el-GR"/>
        </w:rPr>
      </w:pPr>
      <w:r w:rsidRPr="00177729">
        <w:rPr>
          <w:rFonts w:ascii="Arial" w:hAnsi="Arial" w:cs="Arial"/>
          <w:color w:val="000000"/>
          <w:position w:val="-3"/>
          <w:lang w:val="el-GR"/>
        </w:rPr>
        <w:t>Όλα τα έγγραφα, στοιχεία και πληροφορίες που λαμβάνει ο Ανάδοχος από την Αναθέτουσα Αρχή στο πλαίσιο των συμβατικών του υποχρεώσεων ή υποπίπτουν στην αντίληψή του εξαιτίας της συμβατικής σχέσης του με την Αναθέτουσα Αρχή ή είναι αποτελέσματα αξιολογήσεων, μελετών, δοκιμών ή ερευνών που διεξάγονται κατά τη διάρκεια και για το σκοπό εκτέλεσης της Συμφωνίας, είναι εμπιστευτικά.</w:t>
      </w:r>
    </w:p>
    <w:p w14:paraId="4D6506F2" w14:textId="77777777" w:rsidR="002C7A9B" w:rsidRPr="00177729" w:rsidRDefault="002C7A9B" w:rsidP="002C7A9B">
      <w:pPr>
        <w:pStyle w:val="ListParagraph"/>
        <w:spacing w:line="300" w:lineRule="atLeast"/>
        <w:ind w:left="425"/>
        <w:rPr>
          <w:rFonts w:ascii="Arial" w:hAnsi="Arial" w:cs="Arial"/>
          <w:color w:val="000000"/>
          <w:position w:val="-3"/>
          <w:lang w:val="el-GR"/>
        </w:rPr>
      </w:pPr>
    </w:p>
    <w:p w14:paraId="76A50FA8" w14:textId="2DB79745" w:rsidR="00B52256" w:rsidRDefault="00B52256" w:rsidP="002C7A9B">
      <w:pPr>
        <w:pStyle w:val="ListParagraph"/>
        <w:numPr>
          <w:ilvl w:val="0"/>
          <w:numId w:val="59"/>
        </w:numPr>
        <w:spacing w:line="300" w:lineRule="atLeast"/>
        <w:ind w:left="425" w:hanging="425"/>
        <w:rPr>
          <w:rFonts w:ascii="Arial" w:hAnsi="Arial" w:cs="Arial"/>
          <w:color w:val="000000"/>
          <w:position w:val="-3"/>
          <w:lang w:val="el-GR"/>
        </w:rPr>
      </w:pPr>
      <w:r w:rsidRPr="00177729">
        <w:rPr>
          <w:rFonts w:ascii="Arial" w:hAnsi="Arial" w:cs="Arial"/>
          <w:color w:val="000000"/>
          <w:position w:val="-3"/>
          <w:lang w:val="el-GR"/>
        </w:rPr>
        <w:t xml:space="preserve">Ο Ανάδοχος δε δικαιούται να δημοσιεύει ή αποκαλύπτει τέτοιες πληροφορίες και στοιχεία σε οποιονδήποτε τρίτο, παρά μόνο σε όσους ασχολούνται άμεσα με το περιεχόμενο της Σύμβασης και την εκτέλεση του Αντικειμένου της Συμφωνίας. </w:t>
      </w:r>
    </w:p>
    <w:p w14:paraId="67ADFAE3" w14:textId="77777777" w:rsidR="002C7A9B" w:rsidRPr="002C7A9B" w:rsidRDefault="002C7A9B" w:rsidP="002C7A9B">
      <w:pPr>
        <w:pStyle w:val="ListParagraph"/>
        <w:rPr>
          <w:rFonts w:ascii="Arial" w:hAnsi="Arial" w:cs="Arial"/>
          <w:color w:val="000000"/>
          <w:position w:val="-3"/>
          <w:lang w:val="el-GR"/>
        </w:rPr>
      </w:pPr>
    </w:p>
    <w:p w14:paraId="23B4BC71" w14:textId="77777777" w:rsidR="002C7A9B" w:rsidRPr="00177729" w:rsidRDefault="002C7A9B" w:rsidP="002C7A9B">
      <w:pPr>
        <w:pStyle w:val="ListParagraph"/>
        <w:spacing w:line="300" w:lineRule="atLeast"/>
        <w:ind w:left="425"/>
        <w:rPr>
          <w:rFonts w:ascii="Arial" w:hAnsi="Arial" w:cs="Arial"/>
          <w:color w:val="000000"/>
          <w:position w:val="-3"/>
          <w:lang w:val="el-GR"/>
        </w:rPr>
      </w:pPr>
    </w:p>
    <w:p w14:paraId="35569179" w14:textId="75078C7E" w:rsidR="00B52256" w:rsidRDefault="00B52256" w:rsidP="002C7A9B">
      <w:pPr>
        <w:pStyle w:val="ListParagraph"/>
        <w:numPr>
          <w:ilvl w:val="0"/>
          <w:numId w:val="59"/>
        </w:numPr>
        <w:spacing w:line="300" w:lineRule="atLeast"/>
        <w:ind w:left="425" w:hanging="425"/>
        <w:rPr>
          <w:rFonts w:ascii="Arial" w:hAnsi="Arial" w:cs="Arial"/>
          <w:color w:val="000000"/>
          <w:position w:val="-3"/>
          <w:lang w:val="el-GR"/>
        </w:rPr>
      </w:pPr>
      <w:r w:rsidRPr="00177729">
        <w:rPr>
          <w:rFonts w:ascii="Arial" w:hAnsi="Arial" w:cs="Arial"/>
          <w:color w:val="000000"/>
          <w:position w:val="-3"/>
          <w:lang w:val="el-GR"/>
        </w:rPr>
        <w:lastRenderedPageBreak/>
        <w:t>Σε περίπτωση αθέτησης από τον Ανάδοχο της ως άνω υποχρέωσής του, η Αναθέτουσα Αρχή διατηρεί το δικαίωμα να τερματίσει τη Συμφωνία ή/και να κοστολογήσει και απαιτήσει πληρωμή για όλες τις ζημίες που τυχόν έχει υποστεί εξαιτίας της διαρροής.</w:t>
      </w:r>
    </w:p>
    <w:p w14:paraId="0ED1884C" w14:textId="77777777" w:rsidR="002C7A9B" w:rsidRPr="00177729" w:rsidRDefault="002C7A9B" w:rsidP="002C7A9B">
      <w:pPr>
        <w:pStyle w:val="ListParagraph"/>
        <w:spacing w:line="300" w:lineRule="atLeast"/>
        <w:ind w:left="425"/>
        <w:rPr>
          <w:rFonts w:ascii="Arial" w:hAnsi="Arial" w:cs="Arial"/>
          <w:color w:val="000000"/>
          <w:position w:val="-3"/>
          <w:lang w:val="el-GR"/>
        </w:rPr>
      </w:pPr>
    </w:p>
    <w:p w14:paraId="5A46D3BC" w14:textId="77777777" w:rsidR="002C7A9B" w:rsidRDefault="00B52256" w:rsidP="002C7A9B">
      <w:pPr>
        <w:pStyle w:val="ListParagraph"/>
        <w:numPr>
          <w:ilvl w:val="0"/>
          <w:numId w:val="59"/>
        </w:numPr>
        <w:spacing w:line="300" w:lineRule="atLeast"/>
        <w:ind w:left="425" w:hanging="425"/>
        <w:rPr>
          <w:rFonts w:ascii="Arial" w:hAnsi="Arial" w:cs="Arial"/>
          <w:color w:val="000000"/>
          <w:position w:val="-3"/>
          <w:lang w:val="el-GR"/>
        </w:rPr>
      </w:pPr>
      <w:r w:rsidRPr="00177729">
        <w:rPr>
          <w:rFonts w:ascii="Arial" w:hAnsi="Arial" w:cs="Arial"/>
          <w:color w:val="000000"/>
          <w:position w:val="-3"/>
          <w:lang w:val="el-GR"/>
        </w:rPr>
        <w:t>Ο Ανάδοχος δεν θα προβαίνει σε οποιεσδήποτε δημόσιες δηλώσεις αναφορικά με το Αντικείμενο της Συμφωνίας χωρίς την προηγούμενη έγκριση της Αναθέτουσας Αρχής, και δεν θα μετέχει σε οποιαδήποτε δραστηριότητα η οποία συγκρούεται με τις υποχρεώσεις του έναντι της Αναθέτουσας Αρχής δυνάμει της Συμφωνίας. Δεν θα δεσμεύει την Αναθέτουσα Αρχή με οποιοδήποτε τρόπο χωρίς την προηγούμενη γραπτή της συγκατάθεση και θα διευκρινίζει, όπου καθίσταται απαραίτητο, την υποχρέωσή του αυτή σε τρίτους.</w:t>
      </w:r>
    </w:p>
    <w:p w14:paraId="6A35AC29" w14:textId="77777777" w:rsidR="002C7A9B" w:rsidRPr="002C7A9B" w:rsidRDefault="002C7A9B" w:rsidP="002C7A9B">
      <w:pPr>
        <w:pStyle w:val="ListParagraph"/>
        <w:rPr>
          <w:rFonts w:cs="Arial"/>
          <w:lang w:val="el-GR"/>
        </w:rPr>
      </w:pPr>
    </w:p>
    <w:p w14:paraId="07BEEB45" w14:textId="203632C8" w:rsidR="00B52256" w:rsidRPr="002C7A9B" w:rsidRDefault="00B52256" w:rsidP="002C7A9B">
      <w:pPr>
        <w:pStyle w:val="ListParagraph"/>
        <w:numPr>
          <w:ilvl w:val="0"/>
          <w:numId w:val="59"/>
        </w:numPr>
        <w:spacing w:line="300" w:lineRule="atLeast"/>
        <w:ind w:left="425" w:hanging="425"/>
        <w:rPr>
          <w:rFonts w:ascii="Arial" w:hAnsi="Arial" w:cs="Arial"/>
          <w:color w:val="000000"/>
          <w:position w:val="-3"/>
          <w:lang w:val="el-GR"/>
        </w:rPr>
      </w:pPr>
      <w:r w:rsidRPr="002C7A9B">
        <w:rPr>
          <w:rFonts w:ascii="Arial" w:hAnsi="Arial" w:cs="Arial"/>
          <w:lang w:val="el-GR"/>
        </w:rPr>
        <w:t xml:space="preserve">Ο Ανάδοχος </w:t>
      </w:r>
      <w:r w:rsidRPr="002C7A9B">
        <w:rPr>
          <w:rFonts w:ascii="Arial" w:hAnsi="Arial" w:cs="Arial"/>
          <w:b/>
          <w:u w:val="single"/>
          <w:lang w:val="el-GR"/>
        </w:rPr>
        <w:t>υποχρεούται να παρακολουθήσει την εκπαίδευση στην εφαρμογή του Νέου Συστήματος Αξιολόγησης της Αναπηρίας,</w:t>
      </w:r>
      <w:r w:rsidRPr="002C7A9B">
        <w:rPr>
          <w:rFonts w:ascii="Arial" w:hAnsi="Arial" w:cs="Arial"/>
          <w:b/>
          <w:lang w:val="el-GR"/>
        </w:rPr>
        <w:t xml:space="preserve"> </w:t>
      </w:r>
      <w:r w:rsidRPr="002C7A9B">
        <w:rPr>
          <w:rFonts w:ascii="Arial" w:hAnsi="Arial" w:cs="Arial"/>
          <w:lang w:val="el-GR"/>
        </w:rPr>
        <w:t xml:space="preserve">όπως περιγράφεται </w:t>
      </w:r>
      <w:r w:rsidR="00B8714A" w:rsidRPr="002C7A9B">
        <w:rPr>
          <w:rFonts w:ascii="Arial" w:hAnsi="Arial" w:cs="Arial"/>
          <w:lang w:val="el-GR"/>
        </w:rPr>
        <w:t>στις Παραγράφους</w:t>
      </w:r>
      <w:r w:rsidRPr="002C7A9B">
        <w:rPr>
          <w:rFonts w:ascii="Arial" w:hAnsi="Arial" w:cs="Arial"/>
          <w:lang w:val="el-GR"/>
        </w:rPr>
        <w:t xml:space="preserve"> </w:t>
      </w:r>
      <w:r w:rsidR="00B8714A" w:rsidRPr="002C7A9B">
        <w:rPr>
          <w:rFonts w:ascii="Arial" w:hAnsi="Arial" w:cs="Arial"/>
          <w:lang w:val="el-GR"/>
        </w:rPr>
        <w:t>4</w:t>
      </w:r>
      <w:r w:rsidRPr="002C7A9B">
        <w:rPr>
          <w:rFonts w:ascii="Arial" w:hAnsi="Arial" w:cs="Arial"/>
          <w:lang w:val="el-GR"/>
        </w:rPr>
        <w:t xml:space="preserve">.3.1 και </w:t>
      </w:r>
      <w:r w:rsidR="00B8714A" w:rsidRPr="002C7A9B">
        <w:rPr>
          <w:rFonts w:ascii="Arial" w:hAnsi="Arial" w:cs="Arial"/>
          <w:lang w:val="el-GR"/>
        </w:rPr>
        <w:t>4</w:t>
      </w:r>
      <w:r w:rsidRPr="002C7A9B">
        <w:rPr>
          <w:rFonts w:ascii="Arial" w:hAnsi="Arial" w:cs="Arial"/>
          <w:lang w:val="el-GR"/>
        </w:rPr>
        <w:t xml:space="preserve">.3.2 του Μέρους Α  της από ../../.. </w:t>
      </w:r>
      <w:r w:rsidRPr="002C7A9B">
        <w:rPr>
          <w:rFonts w:ascii="Arial" w:hAnsi="Arial" w:cs="Arial"/>
          <w:b/>
          <w:lang w:val="el-GR"/>
        </w:rPr>
        <w:t>&lt;ημερομηνία αποστολής πρόσκλησης προς υποψηφίους προσφέροντες από την Αναθέτουσα Αρχή&gt;</w:t>
      </w:r>
      <w:r w:rsidRPr="002C7A9B">
        <w:rPr>
          <w:rFonts w:ascii="Arial" w:hAnsi="Arial" w:cs="Arial"/>
          <w:lang w:val="el-GR"/>
        </w:rPr>
        <w:t xml:space="preserve"> Πρόσκλησης της Αναθέτουσας Αρχής (</w:t>
      </w:r>
      <w:proofErr w:type="spellStart"/>
      <w:r w:rsidRPr="002C7A9B">
        <w:rPr>
          <w:rFonts w:ascii="Arial" w:hAnsi="Arial" w:cs="Arial"/>
          <w:lang w:val="el-GR"/>
        </w:rPr>
        <w:t>αρ</w:t>
      </w:r>
      <w:proofErr w:type="spellEnd"/>
      <w:r w:rsidRPr="002C7A9B">
        <w:rPr>
          <w:rFonts w:ascii="Arial" w:hAnsi="Arial" w:cs="Arial"/>
          <w:lang w:val="el-GR"/>
        </w:rPr>
        <w:t xml:space="preserve">. Πρόσκλησης </w:t>
      </w:r>
      <w:r w:rsidRPr="002C7A9B">
        <w:rPr>
          <w:rFonts w:ascii="Arial" w:hAnsi="Arial" w:cs="Arial"/>
          <w:b/>
          <w:lang w:val="el-GR"/>
        </w:rPr>
        <w:t>ΤΚΕΑΑ</w:t>
      </w:r>
      <w:r w:rsidRPr="002C7A9B">
        <w:rPr>
          <w:rFonts w:ascii="Arial" w:hAnsi="Arial" w:cs="Arial"/>
          <w:lang w:val="el-GR"/>
        </w:rPr>
        <w:t xml:space="preserve"> </w:t>
      </w:r>
      <w:r w:rsidR="00C66DB7" w:rsidRPr="002C7A9B">
        <w:rPr>
          <w:rFonts w:ascii="Arial" w:hAnsi="Arial" w:cs="Arial"/>
          <w:b/>
          <w:lang w:val="el-GR"/>
        </w:rPr>
        <w:t>1</w:t>
      </w:r>
      <w:r w:rsidR="00D43B2B" w:rsidRPr="002C7A9B">
        <w:rPr>
          <w:rFonts w:ascii="Arial" w:hAnsi="Arial" w:cs="Arial"/>
          <w:b/>
          <w:lang w:val="el-GR"/>
        </w:rPr>
        <w:t>3</w:t>
      </w:r>
      <w:r w:rsidRPr="002C7A9B">
        <w:rPr>
          <w:rFonts w:ascii="Arial" w:hAnsi="Arial" w:cs="Arial"/>
          <w:b/>
          <w:lang w:val="el-GR"/>
        </w:rPr>
        <w:t>/20</w:t>
      </w:r>
      <w:r w:rsidR="00245860" w:rsidRPr="002C7A9B">
        <w:rPr>
          <w:rFonts w:ascii="Arial" w:hAnsi="Arial" w:cs="Arial"/>
          <w:b/>
          <w:lang w:val="el-GR"/>
        </w:rPr>
        <w:t>22</w:t>
      </w:r>
      <w:r w:rsidRPr="002C7A9B">
        <w:rPr>
          <w:rFonts w:ascii="Arial" w:hAnsi="Arial" w:cs="Arial"/>
          <w:lang w:val="el-GR"/>
        </w:rPr>
        <w:t>).</w:t>
      </w:r>
    </w:p>
    <w:p w14:paraId="4254589C" w14:textId="77777777" w:rsidR="00B52256" w:rsidRDefault="00B52256" w:rsidP="00B52256">
      <w:pPr>
        <w:ind w:left="502"/>
        <w:rPr>
          <w:i w:val="0"/>
          <w:lang w:val="el-GR"/>
        </w:rPr>
      </w:pPr>
    </w:p>
    <w:p w14:paraId="38D82865" w14:textId="77777777" w:rsidR="00B52256" w:rsidRDefault="00B52256" w:rsidP="00B52256">
      <w:pPr>
        <w:pStyle w:val="Heading1"/>
        <w:numPr>
          <w:ilvl w:val="0"/>
          <w:numId w:val="0"/>
        </w:numPr>
        <w:tabs>
          <w:tab w:val="left" w:pos="720"/>
        </w:tabs>
        <w:spacing w:before="120"/>
        <w:rPr>
          <w:lang w:val="el-GR"/>
        </w:rPr>
      </w:pPr>
      <w:bookmarkStart w:id="74" w:name="_Toc138244555"/>
      <w:r>
        <w:rPr>
          <w:lang w:val="el-GR"/>
        </w:rPr>
        <w:t>ΑΡΘΡΟ 9: ΚΥΡΙΟΤΗΤΑ</w:t>
      </w:r>
      <w:bookmarkEnd w:id="74"/>
      <w:r>
        <w:rPr>
          <w:lang w:val="el-GR"/>
        </w:rPr>
        <w:t xml:space="preserve"> </w:t>
      </w:r>
    </w:p>
    <w:p w14:paraId="57928EB8" w14:textId="77777777" w:rsidR="00B52256" w:rsidRDefault="00B52256" w:rsidP="00B52256">
      <w:pPr>
        <w:rPr>
          <w:i w:val="0"/>
          <w:lang w:val="el-GR"/>
        </w:rPr>
      </w:pPr>
      <w:r>
        <w:rPr>
          <w:i w:val="0"/>
          <w:lang w:val="el-GR"/>
        </w:rPr>
        <w:t xml:space="preserve">Όλα τα παραδοτέα, που συντάσσονται ή ετοιμάζονται από τον Ανάδοχο κατά την εκτέλεση της Συμφωνίας, θα ανήκουν αποκλειστικά στην Αναθέτουσα Αρχή. </w:t>
      </w:r>
    </w:p>
    <w:p w14:paraId="562A4DB4" w14:textId="77777777" w:rsidR="005A431F" w:rsidRDefault="005A431F" w:rsidP="00B52256">
      <w:pPr>
        <w:rPr>
          <w:lang w:val="el-GR"/>
        </w:rPr>
      </w:pPr>
    </w:p>
    <w:p w14:paraId="2CB7A3EA" w14:textId="77777777" w:rsidR="00B52256" w:rsidRDefault="00B52256" w:rsidP="00B52256">
      <w:pPr>
        <w:pStyle w:val="Heading1"/>
        <w:numPr>
          <w:ilvl w:val="0"/>
          <w:numId w:val="0"/>
        </w:numPr>
        <w:tabs>
          <w:tab w:val="left" w:pos="720"/>
        </w:tabs>
        <w:spacing w:before="120"/>
        <w:rPr>
          <w:lang w:val="el-GR"/>
        </w:rPr>
      </w:pPr>
      <w:bookmarkStart w:id="75" w:name="_Toc138244556"/>
      <w:r w:rsidRPr="00AA7610">
        <w:rPr>
          <w:lang w:val="el-GR"/>
        </w:rPr>
        <w:t>ΑΡΘΡΟ 10: ΑΜΟΙΒΗ ΤΟΥ ΑΝΑΔΟΧΟΥ</w:t>
      </w:r>
      <w:bookmarkEnd w:id="75"/>
    </w:p>
    <w:p w14:paraId="627E8E88" w14:textId="13ACFFC6" w:rsidR="00B52256" w:rsidRPr="00CA08BC" w:rsidRDefault="00B52256" w:rsidP="002C7A9B">
      <w:pPr>
        <w:pStyle w:val="ListParagraph"/>
        <w:numPr>
          <w:ilvl w:val="0"/>
          <w:numId w:val="60"/>
        </w:numPr>
        <w:spacing w:line="300" w:lineRule="atLeast"/>
        <w:ind w:left="425" w:hanging="425"/>
        <w:rPr>
          <w:rFonts w:ascii="Arial" w:hAnsi="Arial" w:cs="Arial"/>
          <w:b/>
          <w:bCs/>
          <w:lang w:val="el-GR"/>
        </w:rPr>
      </w:pPr>
      <w:r w:rsidRPr="002C7A9B">
        <w:rPr>
          <w:rFonts w:ascii="Arial" w:hAnsi="Arial" w:cs="Arial"/>
          <w:lang w:val="el-GR"/>
        </w:rPr>
        <w:t xml:space="preserve">Το ύψος της αμοιβής για την παροχή υπηρεσιών από τους </w:t>
      </w:r>
      <w:r w:rsidRPr="00CA08BC">
        <w:rPr>
          <w:rFonts w:ascii="Arial" w:hAnsi="Arial" w:cs="Arial"/>
          <w:b/>
          <w:bCs/>
          <w:lang w:val="el-GR"/>
        </w:rPr>
        <w:t>Ιατρούς ανέρχεται στα €</w:t>
      </w:r>
      <w:r w:rsidR="00AC5347" w:rsidRPr="00CA08BC">
        <w:rPr>
          <w:rFonts w:ascii="Arial" w:hAnsi="Arial" w:cs="Arial"/>
          <w:b/>
          <w:bCs/>
          <w:lang w:val="el-GR"/>
        </w:rPr>
        <w:t>70</w:t>
      </w:r>
      <w:r w:rsidRPr="00CA08BC">
        <w:rPr>
          <w:rFonts w:ascii="Arial" w:hAnsi="Arial" w:cs="Arial"/>
          <w:b/>
          <w:bCs/>
          <w:lang w:val="el-GR"/>
        </w:rPr>
        <w:t xml:space="preserve"> ανά ώρα για τον Ιατρό που θα ορίζεται ως Πρόεδρος και στα €</w:t>
      </w:r>
      <w:r w:rsidR="00AC5347" w:rsidRPr="00CA08BC">
        <w:rPr>
          <w:rFonts w:ascii="Arial" w:hAnsi="Arial" w:cs="Arial"/>
          <w:b/>
          <w:bCs/>
          <w:lang w:val="el-GR"/>
        </w:rPr>
        <w:t>60</w:t>
      </w:r>
      <w:r w:rsidRPr="00CA08BC">
        <w:rPr>
          <w:rFonts w:ascii="Arial" w:hAnsi="Arial" w:cs="Arial"/>
          <w:b/>
          <w:bCs/>
          <w:lang w:val="el-GR"/>
        </w:rPr>
        <w:t xml:space="preserve"> ανά ώρα για κάθε μέλος</w:t>
      </w:r>
      <w:r w:rsidRPr="002C7A9B">
        <w:rPr>
          <w:rFonts w:ascii="Arial" w:hAnsi="Arial" w:cs="Arial"/>
          <w:lang w:val="el-GR"/>
        </w:rPr>
        <w:t xml:space="preserve">. Ο καθορισμός του Ιατρού ως προέδρου ή ως μέλους θα γίνεται </w:t>
      </w:r>
      <w:r w:rsidRPr="00CA08BC">
        <w:rPr>
          <w:rFonts w:ascii="Arial" w:hAnsi="Arial" w:cs="Arial"/>
          <w:u w:val="single"/>
          <w:lang w:val="el-GR"/>
        </w:rPr>
        <w:t>εκ περιτροπής</w:t>
      </w:r>
      <w:r w:rsidRPr="002C7A9B">
        <w:rPr>
          <w:rFonts w:ascii="Arial" w:hAnsi="Arial" w:cs="Arial"/>
          <w:lang w:val="el-GR"/>
        </w:rPr>
        <w:t xml:space="preserve"> από την Αναθέτουσα Αρχή </w:t>
      </w:r>
      <w:r w:rsidRPr="00CA08BC">
        <w:rPr>
          <w:rFonts w:ascii="Arial" w:hAnsi="Arial" w:cs="Arial"/>
          <w:u w:val="single"/>
          <w:lang w:val="el-GR"/>
        </w:rPr>
        <w:t>στη βάση της κύριας ειδικότητας στην οποία εμπίπτει η αναπηρία του αξιολογούμενου ατόμου ή εφόσον δεν υπάρχει τέτοια στην πλησιέστερη ειδικότητα</w:t>
      </w:r>
      <w:r w:rsidRPr="002C7A9B">
        <w:rPr>
          <w:rFonts w:ascii="Arial" w:hAnsi="Arial" w:cs="Arial"/>
          <w:lang w:val="el-GR"/>
        </w:rPr>
        <w:t xml:space="preserve">. Με </w:t>
      </w:r>
      <w:r w:rsidRPr="00CA08BC">
        <w:rPr>
          <w:rFonts w:ascii="Arial" w:hAnsi="Arial" w:cs="Arial"/>
          <w:b/>
          <w:bCs/>
          <w:lang w:val="el-GR"/>
        </w:rPr>
        <w:t>€60 ανά ώρα θα αμείβονται και οι υπηρεσίες Ιατρού για την προετοιμασία του φακέλου πριν τη διενέργεια της αξιολόγησης.</w:t>
      </w:r>
    </w:p>
    <w:p w14:paraId="2B83DF03" w14:textId="77777777" w:rsidR="002C7A9B" w:rsidRPr="002C7A9B" w:rsidRDefault="002C7A9B" w:rsidP="002C7A9B">
      <w:pPr>
        <w:pStyle w:val="ListParagraph"/>
        <w:spacing w:line="300" w:lineRule="atLeast"/>
        <w:ind w:left="425"/>
        <w:rPr>
          <w:rFonts w:ascii="Arial" w:hAnsi="Arial" w:cs="Arial"/>
          <w:lang w:val="el-GR"/>
        </w:rPr>
      </w:pPr>
    </w:p>
    <w:p w14:paraId="2C2EE21B" w14:textId="524A0F5F" w:rsidR="00B52256" w:rsidRPr="00CA08BC" w:rsidRDefault="00B52256" w:rsidP="002C7A9B">
      <w:pPr>
        <w:pStyle w:val="ListParagraph"/>
        <w:numPr>
          <w:ilvl w:val="0"/>
          <w:numId w:val="60"/>
        </w:numPr>
        <w:spacing w:line="300" w:lineRule="atLeast"/>
        <w:ind w:left="425" w:hanging="425"/>
        <w:rPr>
          <w:rFonts w:ascii="Arial" w:hAnsi="Arial" w:cs="Arial"/>
          <w:b/>
          <w:bCs/>
          <w:lang w:val="el-GR"/>
        </w:rPr>
      </w:pPr>
      <w:r w:rsidRPr="002C7A9B">
        <w:rPr>
          <w:rFonts w:ascii="Arial" w:hAnsi="Arial" w:cs="Arial"/>
          <w:lang w:val="el-GR"/>
        </w:rPr>
        <w:t xml:space="preserve">Το ύψος της αμοιβής για την αγορά υπηρεσιών από τους </w:t>
      </w:r>
      <w:r w:rsidRPr="00CA08BC">
        <w:rPr>
          <w:rFonts w:ascii="Arial" w:hAnsi="Arial" w:cs="Arial"/>
          <w:b/>
          <w:bCs/>
          <w:lang w:val="el-GR"/>
        </w:rPr>
        <w:t>άλλους Επαγγελματίες Υγείας και Αποκατάστασης ανέρχεται στα €50 ανά ώρα για τον Επαγγελματία Υγείας και Αποκατάστασης που θα ορίζεται ως Πρόεδρος και στα €40 ανά ώρα για κάθε μέλος</w:t>
      </w:r>
      <w:r w:rsidRPr="002C7A9B">
        <w:rPr>
          <w:rFonts w:ascii="Arial" w:hAnsi="Arial" w:cs="Arial"/>
          <w:lang w:val="el-GR"/>
        </w:rPr>
        <w:t xml:space="preserve">. Ο καθορισμός του Επαγγελματία Υγείας και Αποκατάστασης ως προέδρου ή ως μέλους θα γίνεται </w:t>
      </w:r>
      <w:r w:rsidRPr="00CA08BC">
        <w:rPr>
          <w:rFonts w:ascii="Arial" w:hAnsi="Arial" w:cs="Arial"/>
          <w:u w:val="single"/>
          <w:lang w:val="el-GR"/>
        </w:rPr>
        <w:t>εκ περιτροπής από την Αναθέτουσα Αρχή στη βάση της κύριας ειδικότητας στην οποία εμπίπτει η αναπηρία του αξιολογούμενου ατόμου ή εφόσον δεν υπάρχει τέτοια στην πλησιέστερη ειδικότητα</w:t>
      </w:r>
      <w:r w:rsidRPr="002C7A9B">
        <w:rPr>
          <w:rFonts w:ascii="Arial" w:hAnsi="Arial" w:cs="Arial"/>
          <w:lang w:val="el-GR"/>
        </w:rPr>
        <w:t xml:space="preserve">. </w:t>
      </w:r>
      <w:r w:rsidRPr="00CA08BC">
        <w:rPr>
          <w:rFonts w:ascii="Arial" w:hAnsi="Arial" w:cs="Arial"/>
          <w:b/>
          <w:bCs/>
          <w:lang w:val="el-GR"/>
        </w:rPr>
        <w:t>Με €40 ανά ώρα θα αμείβονται και οι υπηρεσίες του Επαγγελματία Υγείας και Αποκατάστασης για την προετοιμασία του φακέλου πριν τη διενέργεια της αξιολόγησης.</w:t>
      </w:r>
    </w:p>
    <w:p w14:paraId="50042608" w14:textId="77777777" w:rsidR="002C7A9B" w:rsidRPr="002C7A9B" w:rsidRDefault="002C7A9B" w:rsidP="002C7A9B">
      <w:pPr>
        <w:pStyle w:val="ListParagraph"/>
        <w:rPr>
          <w:rFonts w:ascii="Arial" w:hAnsi="Arial" w:cs="Arial"/>
          <w:lang w:val="el-GR"/>
        </w:rPr>
      </w:pPr>
    </w:p>
    <w:p w14:paraId="1DA4F276" w14:textId="4B42AFAD" w:rsidR="00B52256" w:rsidRDefault="00B52256" w:rsidP="002C7A9B">
      <w:pPr>
        <w:pStyle w:val="ListParagraph"/>
        <w:numPr>
          <w:ilvl w:val="0"/>
          <w:numId w:val="60"/>
        </w:numPr>
        <w:spacing w:line="300" w:lineRule="atLeast"/>
        <w:ind w:left="425" w:hanging="425"/>
        <w:rPr>
          <w:rFonts w:ascii="Arial" w:hAnsi="Arial" w:cs="Arial"/>
          <w:lang w:val="el-GR"/>
        </w:rPr>
      </w:pPr>
      <w:r w:rsidRPr="002C7A9B">
        <w:rPr>
          <w:rFonts w:ascii="Arial" w:hAnsi="Arial" w:cs="Arial"/>
          <w:lang w:val="el-GR"/>
        </w:rPr>
        <w:t xml:space="preserve">Στην ως άνω αμοιβή δεν συμπεριλαμβάνεται ο Φ.Π.Α. καθώς η εν λόγω υπηρεσία και αμοιβή δεν υπόκειται σε αυτό. Η καταβολή της εν λόγω αμοιβής πραγματοποιείται από την Αναθέτουσα Αρχή μετά από την </w:t>
      </w:r>
      <w:r w:rsidRPr="00CA08BC">
        <w:rPr>
          <w:rFonts w:ascii="Arial" w:hAnsi="Arial" w:cs="Arial"/>
          <w:u w:val="single"/>
          <w:lang w:val="el-GR"/>
        </w:rPr>
        <w:t>υποβολή τιμολογίου ανά τρίμηνο</w:t>
      </w:r>
      <w:r w:rsidRPr="002C7A9B">
        <w:rPr>
          <w:rFonts w:ascii="Arial" w:hAnsi="Arial" w:cs="Arial"/>
          <w:lang w:val="el-GR"/>
        </w:rPr>
        <w:t xml:space="preserve"> και την έγκριση του από την Αναθέτουσα Αρχή.</w:t>
      </w:r>
    </w:p>
    <w:p w14:paraId="0BEDA693" w14:textId="77777777" w:rsidR="002C7A9B" w:rsidRPr="002C7A9B" w:rsidRDefault="002C7A9B" w:rsidP="002C7A9B">
      <w:pPr>
        <w:pStyle w:val="ListParagraph"/>
        <w:rPr>
          <w:rFonts w:ascii="Arial" w:hAnsi="Arial" w:cs="Arial"/>
          <w:lang w:val="el-GR"/>
        </w:rPr>
      </w:pPr>
    </w:p>
    <w:p w14:paraId="5BF66BBD" w14:textId="55A160E3" w:rsidR="00B52256" w:rsidRPr="002C7A9B" w:rsidRDefault="00B52256" w:rsidP="002C7A9B">
      <w:pPr>
        <w:pStyle w:val="ListParagraph"/>
        <w:numPr>
          <w:ilvl w:val="0"/>
          <w:numId w:val="60"/>
        </w:numPr>
        <w:spacing w:line="300" w:lineRule="atLeast"/>
        <w:ind w:left="425" w:hanging="425"/>
        <w:rPr>
          <w:rFonts w:ascii="Arial" w:hAnsi="Arial" w:cs="Arial"/>
          <w:lang w:val="el-GR"/>
        </w:rPr>
      </w:pPr>
      <w:r w:rsidRPr="002C7A9B">
        <w:rPr>
          <w:rFonts w:ascii="Arial" w:hAnsi="Arial" w:cs="Arial"/>
          <w:lang w:val="el-GR"/>
        </w:rPr>
        <w:lastRenderedPageBreak/>
        <w:t xml:space="preserve">Η αναπροσαρμογή αμοιβών για το σύνολο των </w:t>
      </w:r>
      <w:proofErr w:type="spellStart"/>
      <w:r w:rsidRPr="002C7A9B">
        <w:rPr>
          <w:rFonts w:ascii="Arial" w:hAnsi="Arial" w:cs="Arial"/>
          <w:lang w:val="el-GR"/>
        </w:rPr>
        <w:t>παρεχομένων</w:t>
      </w:r>
      <w:proofErr w:type="spellEnd"/>
      <w:r w:rsidRPr="002C7A9B">
        <w:rPr>
          <w:rFonts w:ascii="Arial" w:hAnsi="Arial" w:cs="Arial"/>
          <w:lang w:val="el-GR"/>
        </w:rPr>
        <w:t xml:space="preserve"> υπηρεσιών απαγορεύεται.</w:t>
      </w:r>
    </w:p>
    <w:p w14:paraId="17900775" w14:textId="77777777" w:rsidR="00B52256" w:rsidRDefault="00B52256" w:rsidP="002C7A9B">
      <w:pPr>
        <w:rPr>
          <w:lang w:val="el-GR"/>
        </w:rPr>
      </w:pPr>
    </w:p>
    <w:p w14:paraId="0B7AC629" w14:textId="77777777" w:rsidR="00B52256" w:rsidRDefault="00B52256" w:rsidP="00B52256">
      <w:pPr>
        <w:pStyle w:val="Heading1"/>
        <w:numPr>
          <w:ilvl w:val="0"/>
          <w:numId w:val="0"/>
        </w:numPr>
        <w:tabs>
          <w:tab w:val="left" w:pos="720"/>
        </w:tabs>
        <w:spacing w:before="120"/>
        <w:rPr>
          <w:lang w:val="el-GR"/>
        </w:rPr>
      </w:pPr>
      <w:bookmarkStart w:id="76" w:name="_Toc138244557"/>
      <w:r>
        <w:rPr>
          <w:lang w:val="el-GR"/>
        </w:rPr>
        <w:t>ΑΡΘΡΟ 11: ΤΡΟΠΟΣ ΠΛΗΡΩΜΗΣ</w:t>
      </w:r>
      <w:bookmarkEnd w:id="76"/>
    </w:p>
    <w:p w14:paraId="0010BE48" w14:textId="0F9BD748" w:rsidR="00B52256" w:rsidRDefault="00B52256" w:rsidP="002C7A9B">
      <w:pPr>
        <w:pStyle w:val="ListParagraph"/>
        <w:widowControl w:val="0"/>
        <w:numPr>
          <w:ilvl w:val="0"/>
          <w:numId w:val="61"/>
        </w:numPr>
        <w:spacing w:line="300" w:lineRule="atLeast"/>
        <w:ind w:left="425" w:hanging="425"/>
        <w:rPr>
          <w:rFonts w:ascii="Arial" w:hAnsi="Arial" w:cs="Arial"/>
          <w:color w:val="000000"/>
          <w:position w:val="-3"/>
          <w:lang w:val="el-GR"/>
        </w:rPr>
      </w:pPr>
      <w:r w:rsidRPr="002C7A9B">
        <w:rPr>
          <w:rFonts w:ascii="Arial" w:hAnsi="Arial" w:cs="Arial"/>
          <w:color w:val="000000"/>
          <w:position w:val="-3"/>
          <w:lang w:val="el-GR"/>
        </w:rPr>
        <w:t xml:space="preserve">Με την </w:t>
      </w:r>
      <w:r w:rsidR="00B8714A" w:rsidRPr="002C7A9B">
        <w:rPr>
          <w:rFonts w:ascii="Arial" w:hAnsi="Arial" w:cs="Arial"/>
          <w:color w:val="000000"/>
          <w:position w:val="-3"/>
          <w:lang w:val="el-GR"/>
        </w:rPr>
        <w:t>υποβολή της προσφοράς</w:t>
      </w:r>
      <w:r w:rsidRPr="002C7A9B">
        <w:rPr>
          <w:rFonts w:ascii="Arial" w:hAnsi="Arial" w:cs="Arial"/>
          <w:color w:val="000000"/>
          <w:position w:val="-3"/>
          <w:lang w:val="el-GR"/>
        </w:rPr>
        <w:t>, ο Ανάδοχος θα γνωστοποιήσει γραπτώς στην Αναθέτουσα Αρχή τον τραπεζικό λογαριασμό στον οποίο επιθυμεί να καταβάλλονται οι πληρωμές της συμβατικής αξίας των υπηρεσιών του</w:t>
      </w:r>
      <w:r w:rsidR="00B8714A" w:rsidRPr="002C7A9B">
        <w:rPr>
          <w:rFonts w:ascii="Arial" w:hAnsi="Arial" w:cs="Arial"/>
          <w:color w:val="000000"/>
          <w:position w:val="-3"/>
          <w:lang w:val="el-GR"/>
        </w:rPr>
        <w:t xml:space="preserve"> (</w:t>
      </w:r>
      <w:r w:rsidR="00B8714A" w:rsidRPr="002C7A9B">
        <w:rPr>
          <w:rFonts w:ascii="Arial" w:hAnsi="Arial" w:cs="Arial"/>
          <w:b/>
          <w:bCs/>
          <w:color w:val="000000"/>
          <w:position w:val="-3"/>
          <w:lang w:val="el-GR"/>
        </w:rPr>
        <w:t>ΕΝΤΥΠΟ 2</w:t>
      </w:r>
      <w:r w:rsidR="00B8714A" w:rsidRPr="002C7A9B">
        <w:rPr>
          <w:rFonts w:ascii="Arial" w:hAnsi="Arial" w:cs="Arial"/>
          <w:color w:val="000000"/>
          <w:position w:val="-3"/>
          <w:lang w:val="el-GR"/>
        </w:rPr>
        <w:t>)</w:t>
      </w:r>
      <w:r w:rsidRPr="002C7A9B">
        <w:rPr>
          <w:rFonts w:ascii="Arial" w:hAnsi="Arial" w:cs="Arial"/>
          <w:color w:val="000000"/>
          <w:position w:val="-3"/>
          <w:lang w:val="el-GR"/>
        </w:rPr>
        <w:t>.</w:t>
      </w:r>
      <w:r w:rsidRPr="002C7A9B">
        <w:rPr>
          <w:rFonts w:ascii="Arial" w:hAnsi="Arial" w:cs="Arial"/>
          <w:lang w:val="el-GR"/>
        </w:rPr>
        <w:t xml:space="preserve"> Σε περίπτωση που υπάρχει </w:t>
      </w:r>
      <w:r w:rsidRPr="002C7A9B">
        <w:rPr>
          <w:rFonts w:ascii="Arial" w:hAnsi="Arial" w:cs="Arial"/>
          <w:u w:val="single"/>
          <w:lang w:val="el-GR"/>
        </w:rPr>
        <w:t>ήδη δηλωμένος τραπεζικός λογαριασμός</w:t>
      </w:r>
      <w:r w:rsidRPr="002C7A9B">
        <w:rPr>
          <w:rFonts w:ascii="Arial" w:hAnsi="Arial" w:cs="Arial"/>
          <w:lang w:val="el-GR"/>
        </w:rPr>
        <w:t xml:space="preserve"> για σκοπούς καταβολής πληρωμών από το Δημόσιο, </w:t>
      </w:r>
      <w:r w:rsidRPr="002C7A9B">
        <w:rPr>
          <w:rFonts w:ascii="Arial" w:hAnsi="Arial" w:cs="Arial"/>
          <w:u w:val="single"/>
          <w:lang w:val="el-GR"/>
        </w:rPr>
        <w:t>δεν θα πρέπει να δηλωθεί άλλος τραπεζικός λογαριασμός</w:t>
      </w:r>
      <w:r w:rsidRPr="002C7A9B">
        <w:rPr>
          <w:rFonts w:ascii="Arial" w:hAnsi="Arial" w:cs="Arial"/>
          <w:lang w:val="el-GR"/>
        </w:rPr>
        <w:t xml:space="preserve">, εκτός εάν ο Ανάδοχος επιθυμεί να καταβάλλονται από τούδε και στο εξής όλες οι πληρωμές του Δημοσίου σε άλλο τραπεζικό λογαριασμό. </w:t>
      </w:r>
      <w:r w:rsidRPr="002C7A9B">
        <w:rPr>
          <w:rFonts w:ascii="Arial" w:hAnsi="Arial" w:cs="Arial"/>
          <w:color w:val="000000"/>
          <w:position w:val="-3"/>
          <w:lang w:val="el-GR"/>
        </w:rPr>
        <w:t>Για τους σκοπούς της γνωστοποίησης, ή σε περίπτωση τροποποίησης του τραπεζικού λογαριασμού κατά τη διάρκεια ισχύος της Σύμβασης, ο Ανάδοχος πρέπει να χρησιμοποιήσει το έντυπο που παρατίθεται στο Προσάρτημα των Εγγράφων Διαγωνισμού</w:t>
      </w:r>
      <w:r w:rsidR="00547395" w:rsidRPr="002C7A9B">
        <w:rPr>
          <w:rFonts w:ascii="Arial" w:hAnsi="Arial" w:cs="Arial"/>
          <w:color w:val="000000"/>
          <w:position w:val="-3"/>
          <w:lang w:val="el-GR"/>
        </w:rPr>
        <w:t xml:space="preserve"> (</w:t>
      </w:r>
      <w:r w:rsidR="00547395" w:rsidRPr="002C7A9B">
        <w:rPr>
          <w:rFonts w:ascii="Arial" w:hAnsi="Arial" w:cs="Arial"/>
          <w:b/>
          <w:bCs/>
          <w:color w:val="000000"/>
          <w:position w:val="-3"/>
          <w:lang w:val="el-GR"/>
        </w:rPr>
        <w:t>ΕΝΤΥΠΟ 2</w:t>
      </w:r>
      <w:r w:rsidR="00547395" w:rsidRPr="002C7A9B">
        <w:rPr>
          <w:rFonts w:ascii="Arial" w:hAnsi="Arial" w:cs="Arial"/>
          <w:color w:val="000000"/>
          <w:position w:val="-3"/>
          <w:lang w:val="el-GR"/>
        </w:rPr>
        <w:t>)</w:t>
      </w:r>
      <w:r w:rsidRPr="002C7A9B">
        <w:rPr>
          <w:rFonts w:ascii="Arial" w:hAnsi="Arial" w:cs="Arial"/>
          <w:color w:val="000000"/>
          <w:position w:val="-3"/>
          <w:lang w:val="el-GR"/>
        </w:rPr>
        <w:t xml:space="preserve">. Η Αναθέτουσα Αρχή διατηρεί το δικαίωμα να αντιτεθεί στην επιλογή του Αναδόχου αναφορικά με τον τραπεζικό λογαριασμό. </w:t>
      </w:r>
    </w:p>
    <w:p w14:paraId="3B8A4F63" w14:textId="77777777" w:rsidR="002C7A9B" w:rsidRPr="002C7A9B" w:rsidRDefault="002C7A9B" w:rsidP="002C7A9B">
      <w:pPr>
        <w:pStyle w:val="ListParagraph"/>
        <w:widowControl w:val="0"/>
        <w:spacing w:line="300" w:lineRule="atLeast"/>
        <w:ind w:left="425"/>
        <w:rPr>
          <w:rFonts w:ascii="Arial" w:hAnsi="Arial" w:cs="Arial"/>
          <w:color w:val="000000"/>
          <w:position w:val="-3"/>
          <w:lang w:val="el-GR"/>
        </w:rPr>
      </w:pPr>
    </w:p>
    <w:p w14:paraId="1D608A27" w14:textId="7C867EB8" w:rsidR="00B52256" w:rsidRDefault="00B52256" w:rsidP="002C7A9B">
      <w:pPr>
        <w:pStyle w:val="ListParagraph"/>
        <w:numPr>
          <w:ilvl w:val="0"/>
          <w:numId w:val="61"/>
        </w:numPr>
        <w:tabs>
          <w:tab w:val="num" w:pos="540"/>
        </w:tabs>
        <w:spacing w:line="300" w:lineRule="atLeast"/>
        <w:ind w:left="425" w:hanging="425"/>
        <w:rPr>
          <w:rFonts w:ascii="Arial" w:hAnsi="Arial" w:cs="Arial"/>
          <w:lang w:val="el-GR"/>
        </w:rPr>
      </w:pPr>
      <w:r w:rsidRPr="002C7A9B">
        <w:rPr>
          <w:rFonts w:ascii="Arial" w:hAnsi="Arial" w:cs="Arial"/>
          <w:lang w:val="el-GR"/>
        </w:rPr>
        <w:t>Οι πληρωμές θα πραγματοποιούνται από την Αναθέτουσα Αρχή μετά από την υποβολή τιμολογίου από τον Ανάδοχο ανά τρίμηνο και έγκριση του από την Αναθέτουσα Αρχή.</w:t>
      </w:r>
    </w:p>
    <w:p w14:paraId="36552D47" w14:textId="77777777" w:rsidR="002C7A9B" w:rsidRPr="002C7A9B" w:rsidRDefault="002C7A9B" w:rsidP="002C7A9B">
      <w:pPr>
        <w:pStyle w:val="ListParagraph"/>
        <w:rPr>
          <w:rFonts w:ascii="Arial" w:hAnsi="Arial" w:cs="Arial"/>
          <w:lang w:val="el-GR"/>
        </w:rPr>
      </w:pPr>
    </w:p>
    <w:p w14:paraId="1BA0C447" w14:textId="4802B6F9" w:rsidR="00B52256" w:rsidRDefault="00B52256" w:rsidP="002C7A9B">
      <w:pPr>
        <w:pStyle w:val="ListParagraph"/>
        <w:numPr>
          <w:ilvl w:val="0"/>
          <w:numId w:val="61"/>
        </w:numPr>
        <w:tabs>
          <w:tab w:val="num" w:pos="540"/>
        </w:tabs>
        <w:spacing w:line="300" w:lineRule="atLeast"/>
        <w:ind w:left="425" w:hanging="425"/>
        <w:rPr>
          <w:rFonts w:ascii="Arial" w:hAnsi="Arial" w:cs="Arial"/>
          <w:lang w:val="el-GR"/>
        </w:rPr>
      </w:pPr>
      <w:r w:rsidRPr="002C7A9B">
        <w:rPr>
          <w:rFonts w:ascii="Arial" w:hAnsi="Arial" w:cs="Arial"/>
          <w:lang w:val="el-GR"/>
        </w:rPr>
        <w:t>Οι πληρωμές θα γίνονται σε ευρώ.</w:t>
      </w:r>
    </w:p>
    <w:p w14:paraId="6EE5D477" w14:textId="77777777" w:rsidR="002C7A9B" w:rsidRPr="002C7A9B" w:rsidRDefault="002C7A9B" w:rsidP="002C7A9B">
      <w:pPr>
        <w:pStyle w:val="ListParagraph"/>
        <w:rPr>
          <w:rFonts w:ascii="Arial" w:hAnsi="Arial" w:cs="Arial"/>
          <w:lang w:val="el-GR"/>
        </w:rPr>
      </w:pPr>
    </w:p>
    <w:p w14:paraId="01968B33" w14:textId="18FC5453" w:rsidR="00B52256" w:rsidRPr="002C7A9B" w:rsidRDefault="00B52256" w:rsidP="002C7A9B">
      <w:pPr>
        <w:pStyle w:val="ListParagraph"/>
        <w:numPr>
          <w:ilvl w:val="0"/>
          <w:numId w:val="61"/>
        </w:numPr>
        <w:spacing w:line="300" w:lineRule="atLeast"/>
        <w:ind w:left="425" w:hanging="425"/>
        <w:rPr>
          <w:rFonts w:ascii="Arial" w:hAnsi="Arial" w:cs="Arial"/>
          <w:lang w:val="el-GR"/>
        </w:rPr>
      </w:pPr>
      <w:r w:rsidRPr="002C7A9B">
        <w:rPr>
          <w:rFonts w:ascii="Arial" w:hAnsi="Arial" w:cs="Arial"/>
          <w:lang w:val="el-GR"/>
        </w:rPr>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14:paraId="7D7E973E" w14:textId="77777777" w:rsidR="00B52256" w:rsidRDefault="00B52256" w:rsidP="00B52256">
      <w:pPr>
        <w:ind w:left="540"/>
        <w:rPr>
          <w:rFonts w:cs="Tahoma"/>
          <w:i w:val="0"/>
          <w:lang w:val="el-GR"/>
        </w:rPr>
      </w:pPr>
    </w:p>
    <w:p w14:paraId="054B701B" w14:textId="0C41EA78" w:rsidR="00B52256" w:rsidRDefault="00B52256" w:rsidP="00B52256">
      <w:pPr>
        <w:pStyle w:val="Heading1"/>
        <w:numPr>
          <w:ilvl w:val="0"/>
          <w:numId w:val="0"/>
        </w:numPr>
        <w:tabs>
          <w:tab w:val="left" w:pos="720"/>
        </w:tabs>
        <w:spacing w:before="120"/>
        <w:rPr>
          <w:lang w:val="el-GR"/>
        </w:rPr>
      </w:pPr>
      <w:bookmarkStart w:id="77" w:name="_Toc138244558"/>
      <w:r>
        <w:rPr>
          <w:lang w:val="el-GR"/>
        </w:rPr>
        <w:t>ΑΡΘΡΟ 13: ΤΕΡΜΑΤΙΣΜΟΣ ΤΗΣ ΣΥΜ</w:t>
      </w:r>
      <w:r w:rsidR="00A97D2B">
        <w:rPr>
          <w:lang w:val="el-GR"/>
        </w:rPr>
        <w:t>ΦΩΝΙΑΣ</w:t>
      </w:r>
      <w:r>
        <w:rPr>
          <w:lang w:val="el-GR"/>
        </w:rPr>
        <w:t xml:space="preserve"> – ΔΙΑΚΑΝΟΝΙΣΜΟΣ ΔΙΑΦΟΡΩΝ</w:t>
      </w:r>
      <w:bookmarkEnd w:id="77"/>
    </w:p>
    <w:p w14:paraId="3A185D27" w14:textId="3D858A53" w:rsidR="00B52256" w:rsidRDefault="00B52256" w:rsidP="002C7A9B">
      <w:pPr>
        <w:pStyle w:val="ListParagraph"/>
        <w:numPr>
          <w:ilvl w:val="0"/>
          <w:numId w:val="62"/>
        </w:numPr>
        <w:spacing w:line="300" w:lineRule="atLeast"/>
        <w:ind w:left="425" w:hanging="425"/>
        <w:rPr>
          <w:rFonts w:ascii="Arial" w:hAnsi="Arial" w:cs="Arial"/>
          <w:iCs/>
          <w:lang w:val="el-GR"/>
        </w:rPr>
      </w:pPr>
      <w:r w:rsidRPr="002C7A9B">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Συμφωνίας ή δεν έχει ανταποκριθεί στις υποχρεώσεις του.</w:t>
      </w:r>
    </w:p>
    <w:p w14:paraId="63DC5B6A" w14:textId="77777777" w:rsidR="002C7A9B" w:rsidRPr="002C7A9B" w:rsidRDefault="002C7A9B" w:rsidP="002C7A9B">
      <w:pPr>
        <w:pStyle w:val="ListParagraph"/>
        <w:spacing w:line="300" w:lineRule="atLeast"/>
        <w:ind w:left="425"/>
        <w:rPr>
          <w:rFonts w:ascii="Arial" w:hAnsi="Arial" w:cs="Arial"/>
          <w:iCs/>
          <w:lang w:val="el-GR"/>
        </w:rPr>
      </w:pPr>
    </w:p>
    <w:p w14:paraId="53BA747D" w14:textId="4DFF88C9" w:rsidR="00B52256" w:rsidRDefault="00B52256" w:rsidP="002C7A9B">
      <w:pPr>
        <w:pStyle w:val="ListParagraph"/>
        <w:numPr>
          <w:ilvl w:val="0"/>
          <w:numId w:val="62"/>
        </w:numPr>
        <w:spacing w:line="300" w:lineRule="atLeast"/>
        <w:ind w:left="425" w:hanging="425"/>
        <w:rPr>
          <w:rFonts w:ascii="Arial" w:hAnsi="Arial" w:cs="Arial"/>
          <w:iCs/>
          <w:lang w:val="el-GR"/>
        </w:rPr>
      </w:pPr>
      <w:r w:rsidRPr="002C7A9B">
        <w:rPr>
          <w:rFonts w:ascii="Arial" w:hAnsi="Arial" w:cs="Arial"/>
          <w:iCs/>
          <w:lang w:val="el-GR"/>
        </w:rPr>
        <w:t>Η Αναθέτουσα Αρχή μπορεί να τερματίσει τη Συμφωνία με γραπτή προειδοποίηση προς τον Ανάδοχο τριάντα (30) ημερών.</w:t>
      </w:r>
    </w:p>
    <w:p w14:paraId="0C0D5D14" w14:textId="77777777" w:rsidR="002C7A9B" w:rsidRPr="002C7A9B" w:rsidRDefault="002C7A9B" w:rsidP="002C7A9B">
      <w:pPr>
        <w:pStyle w:val="ListParagraph"/>
        <w:rPr>
          <w:rFonts w:ascii="Arial" w:hAnsi="Arial" w:cs="Arial"/>
          <w:iCs/>
          <w:lang w:val="el-GR"/>
        </w:rPr>
      </w:pPr>
    </w:p>
    <w:p w14:paraId="3313B8A7" w14:textId="6064758A" w:rsidR="00B52256" w:rsidRPr="002C7A9B" w:rsidRDefault="00B52256" w:rsidP="002C7A9B">
      <w:pPr>
        <w:pStyle w:val="ListParagraph"/>
        <w:numPr>
          <w:ilvl w:val="0"/>
          <w:numId w:val="62"/>
        </w:numPr>
        <w:spacing w:line="300" w:lineRule="atLeast"/>
        <w:ind w:left="425" w:hanging="425"/>
        <w:rPr>
          <w:rFonts w:ascii="Arial" w:hAnsi="Arial" w:cs="Arial"/>
          <w:iCs/>
          <w:lang w:val="el-GR"/>
        </w:rPr>
      </w:pPr>
      <w:r w:rsidRPr="002C7A9B">
        <w:rPr>
          <w:rFonts w:ascii="Arial" w:hAnsi="Arial" w:cs="Arial"/>
          <w:iCs/>
          <w:lang w:val="el-GR"/>
        </w:rPr>
        <w:t xml:space="preserve">Με τον τερματισμό της Συμφωνίας καμιά πληρωμή δεν οφείλεται στον Ανάδοχο, εκτός για υπηρεσίες που εκτελέστηκαν ικανοποιητικά πριν την ημερομηνία τερματισμού της Συμφωνίας και για υπηρεσίες που συντρέχουν για τον ομαλό τερματισμό της Συμφωνίας.   </w:t>
      </w:r>
    </w:p>
    <w:p w14:paraId="169F9EF6" w14:textId="71EDA0AA" w:rsidR="00B52256" w:rsidRPr="002C7A9B" w:rsidRDefault="00B52256" w:rsidP="002C7A9B">
      <w:pPr>
        <w:pStyle w:val="BodyText"/>
        <w:widowControl w:val="0"/>
        <w:numPr>
          <w:ilvl w:val="0"/>
          <w:numId w:val="62"/>
        </w:numPr>
        <w:autoSpaceDE w:val="0"/>
        <w:autoSpaceDN w:val="0"/>
        <w:adjustRightInd w:val="0"/>
        <w:spacing w:before="120" w:line="300" w:lineRule="atLeast"/>
        <w:ind w:left="425" w:hanging="425"/>
        <w:jc w:val="both"/>
        <w:rPr>
          <w:rFonts w:cs="Arial"/>
          <w:b/>
          <w:bCs/>
          <w:szCs w:val="22"/>
          <w:lang w:val="el-GR"/>
        </w:rPr>
      </w:pPr>
      <w:r w:rsidRPr="002C7A9B">
        <w:rPr>
          <w:rFonts w:cs="Arial"/>
          <w:szCs w:val="22"/>
          <w:lang w:val="el-GR"/>
        </w:rPr>
        <w:t>Η Αναθέτουσα Αρχή θα δικαιούται να λάβει αποζημίωση για τυχόν βλάβες που παρουσιάζονται μετά την ολοκλήρωση της Συμφωνίας σύμφωνα με τον νόμο που διέπει τη Σύμβαση.</w:t>
      </w:r>
    </w:p>
    <w:p w14:paraId="04A1F101" w14:textId="3AF0939E" w:rsidR="00B52256" w:rsidRPr="002C7A9B" w:rsidRDefault="00B52256" w:rsidP="002C7A9B">
      <w:pPr>
        <w:pStyle w:val="ListParagraph"/>
        <w:numPr>
          <w:ilvl w:val="0"/>
          <w:numId w:val="62"/>
        </w:numPr>
        <w:spacing w:line="300" w:lineRule="atLeast"/>
        <w:ind w:left="425" w:hanging="425"/>
        <w:rPr>
          <w:rFonts w:ascii="Arial" w:hAnsi="Arial" w:cs="Arial"/>
          <w:iCs/>
          <w:lang w:val="el-GR"/>
        </w:rPr>
      </w:pPr>
      <w:r w:rsidRPr="002C7A9B">
        <w:rPr>
          <w:rFonts w:ascii="Arial" w:hAnsi="Arial" w:cs="Arial"/>
          <w:iCs/>
          <w:lang w:val="el-GR"/>
        </w:rPr>
        <w:lastRenderedPageBreak/>
        <w:t>Αρμόδια για την επίλυση οποιασδήποτε διαφοράς σχετικής με τη Συμφωνία που δυνατό να προκύψει μεταξύ των Μερών και που δεν μπορεί να διευθετηθεί, είναι τα Δικαστήρια της Κυπριακής Δημοκρατίας.</w:t>
      </w:r>
    </w:p>
    <w:p w14:paraId="53A7583A" w14:textId="77777777" w:rsidR="00B52256" w:rsidRDefault="00B52256" w:rsidP="00B52256">
      <w:pPr>
        <w:ind w:left="502"/>
        <w:rPr>
          <w:i w:val="0"/>
          <w:iCs/>
          <w:lang w:val="el-GR"/>
        </w:rPr>
      </w:pPr>
    </w:p>
    <w:p w14:paraId="55F090FF" w14:textId="77777777" w:rsidR="00B52256" w:rsidRDefault="00B52256" w:rsidP="00B52256">
      <w:pPr>
        <w:pStyle w:val="Heading1"/>
        <w:numPr>
          <w:ilvl w:val="0"/>
          <w:numId w:val="0"/>
        </w:numPr>
        <w:tabs>
          <w:tab w:val="left" w:pos="720"/>
        </w:tabs>
        <w:spacing w:before="120"/>
        <w:rPr>
          <w:lang w:val="el-GR"/>
        </w:rPr>
      </w:pPr>
      <w:bookmarkStart w:id="78" w:name="_Toc138244559"/>
      <w:r>
        <w:rPr>
          <w:lang w:val="el-GR"/>
        </w:rPr>
        <w:t>ΑΡΘΡΟ 14: ΕΦΑΡΜΟΣΤΕΟ ΔΙΚΑΙΟ</w:t>
      </w:r>
      <w:bookmarkEnd w:id="78"/>
    </w:p>
    <w:p w14:paraId="08F75E02" w14:textId="77777777" w:rsidR="00B52256" w:rsidRDefault="00B52256" w:rsidP="00B52256">
      <w:pPr>
        <w:rPr>
          <w:i w:val="0"/>
          <w:iCs/>
          <w:lang w:val="el-GR"/>
        </w:rPr>
      </w:pPr>
      <w:r>
        <w:rPr>
          <w:i w:val="0"/>
          <w:iCs/>
          <w:lang w:val="el-GR"/>
        </w:rPr>
        <w:t xml:space="preserve">Η παρούσα Συμφωνία </w:t>
      </w:r>
      <w:proofErr w:type="spellStart"/>
      <w:r>
        <w:rPr>
          <w:i w:val="0"/>
          <w:iCs/>
          <w:lang w:val="el-GR"/>
        </w:rPr>
        <w:t>διέπεται</w:t>
      </w:r>
      <w:proofErr w:type="spellEnd"/>
      <w:r>
        <w:rPr>
          <w:i w:val="0"/>
          <w:iCs/>
          <w:lang w:val="el-GR"/>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14DE1E43" w14:textId="77777777" w:rsidR="00B52256" w:rsidRDefault="00B52256" w:rsidP="00B52256">
      <w:pPr>
        <w:rPr>
          <w:i w:val="0"/>
          <w:iCs/>
          <w:lang w:val="el-GR"/>
        </w:rPr>
      </w:pPr>
    </w:p>
    <w:p w14:paraId="283BB846" w14:textId="77777777" w:rsidR="00B52256" w:rsidRDefault="00B52256" w:rsidP="00B52256">
      <w:pPr>
        <w:pStyle w:val="Heading1"/>
        <w:numPr>
          <w:ilvl w:val="0"/>
          <w:numId w:val="0"/>
        </w:numPr>
        <w:tabs>
          <w:tab w:val="left" w:pos="720"/>
        </w:tabs>
        <w:spacing w:before="120"/>
        <w:rPr>
          <w:lang w:val="el-GR"/>
        </w:rPr>
      </w:pPr>
      <w:bookmarkStart w:id="79" w:name="_Toc138244560"/>
      <w:r>
        <w:rPr>
          <w:lang w:val="el-GR"/>
        </w:rPr>
        <w:t>ΑΡΘΡΟ 15: ΤΡΟΠΟΠΟΙΗΣΕΙΣ</w:t>
      </w:r>
      <w:bookmarkEnd w:id="79"/>
      <w:r>
        <w:rPr>
          <w:lang w:val="el-GR"/>
        </w:rPr>
        <w:t xml:space="preserve">  </w:t>
      </w:r>
    </w:p>
    <w:p w14:paraId="1619174B" w14:textId="77777777" w:rsidR="00B52256" w:rsidRDefault="00B52256" w:rsidP="00B52256">
      <w:pPr>
        <w:rPr>
          <w:i w:val="0"/>
          <w:iCs/>
          <w:lang w:val="el-GR"/>
        </w:rPr>
      </w:pPr>
      <w:r>
        <w:rPr>
          <w:i w:val="0"/>
          <w:iCs/>
          <w:lang w:val="el-GR"/>
        </w:rPr>
        <w:t>Τροποποίηση ή αλλαγή της παρούσας μπορεί να γίνει μόνον με έγγραφη συμφωνία των συμβαλλόμενων στην παρούσα μερών, η οποία θα επισυνάπτεται στην παρούσα Συμφωνία ως αναπόσπαστο μέρος αυτής.</w:t>
      </w:r>
    </w:p>
    <w:p w14:paraId="5B9F651F" w14:textId="77777777" w:rsidR="00B52256" w:rsidRDefault="00B52256" w:rsidP="00B52256">
      <w:pPr>
        <w:rPr>
          <w:i w:val="0"/>
          <w:iCs/>
          <w:lang w:val="el-GR"/>
        </w:rPr>
      </w:pPr>
    </w:p>
    <w:p w14:paraId="0CF73E0A" w14:textId="77777777" w:rsidR="00B52256" w:rsidRDefault="00B52256" w:rsidP="00B52256">
      <w:pPr>
        <w:rPr>
          <w:i w:val="0"/>
          <w:iCs/>
          <w:lang w:val="el-GR"/>
        </w:rPr>
      </w:pPr>
      <w:r>
        <w:rPr>
          <w:i w:val="0"/>
          <w:iCs/>
          <w:lang w:val="el-GR"/>
        </w:rPr>
        <w:t xml:space="preserve">Συνταχθείσα στην ελληνική γλώσσα σε τρία πρωτότυπα όπου δύο πρωτότυπα προορίζονται για την Αναθέτουσα Αρχή και ένα πρωτότυπο για τον Ανάδοχο και υπογραφείσα την </w:t>
      </w:r>
      <w:r>
        <w:rPr>
          <w:b/>
          <w:i w:val="0"/>
          <w:iCs/>
          <w:lang w:val="el-GR"/>
        </w:rPr>
        <w:t>&lt;ημέρα&gt;</w:t>
      </w:r>
      <w:r>
        <w:rPr>
          <w:i w:val="0"/>
          <w:iCs/>
          <w:lang w:val="el-GR"/>
        </w:rPr>
        <w:t xml:space="preserve">, </w:t>
      </w:r>
      <w:r>
        <w:rPr>
          <w:b/>
          <w:i w:val="0"/>
          <w:iCs/>
          <w:lang w:val="el-GR"/>
        </w:rPr>
        <w:t>&lt;XX/XX/20XX&gt;</w:t>
      </w:r>
      <w:r>
        <w:rPr>
          <w:i w:val="0"/>
          <w:iCs/>
          <w:lang w:val="el-GR"/>
        </w:rPr>
        <w:t>.</w:t>
      </w:r>
    </w:p>
    <w:p w14:paraId="555F7FF6" w14:textId="77777777" w:rsidR="00543C7D" w:rsidRDefault="00543C7D" w:rsidP="00B52256">
      <w:pPr>
        <w:rPr>
          <w:rFonts w:cs="Arial"/>
          <w:b/>
          <w:bCs/>
          <w:i w:val="0"/>
          <w:lang w:val="el-GR"/>
        </w:rPr>
      </w:pPr>
    </w:p>
    <w:p w14:paraId="73E75C88" w14:textId="77777777" w:rsidR="00D3258B" w:rsidRDefault="00D3258B" w:rsidP="00B52256">
      <w:pPr>
        <w:rPr>
          <w:rFonts w:cs="Arial"/>
          <w:b/>
          <w:bCs/>
          <w:i w:val="0"/>
          <w:lang w:val="el-GR"/>
        </w:rPr>
      </w:pPr>
    </w:p>
    <w:p w14:paraId="7775C1D2" w14:textId="77777777" w:rsidR="00B52256" w:rsidRDefault="00B52256" w:rsidP="00B52256">
      <w:pPr>
        <w:rPr>
          <w:rFonts w:cs="Arial"/>
          <w:b/>
          <w:bCs/>
          <w:i w:val="0"/>
          <w:lang w:val="el-GR"/>
        </w:rPr>
      </w:pPr>
      <w:r>
        <w:rPr>
          <w:rFonts w:cs="Arial"/>
          <w:b/>
          <w:bCs/>
          <w:i w:val="0"/>
          <w:lang w:val="el-GR"/>
        </w:rPr>
        <w:t>Εκ μέρους και για λογαριασμό της Αναθέτουσας Αρχής:</w:t>
      </w:r>
    </w:p>
    <w:p w14:paraId="7B99848E" w14:textId="77777777" w:rsidR="00B52256" w:rsidRDefault="00B52256" w:rsidP="00B52256">
      <w:pPr>
        <w:rPr>
          <w:rFonts w:cs="Arial"/>
          <w:i w:val="0"/>
          <w:lang w:val="el-GR"/>
        </w:rPr>
      </w:pPr>
    </w:p>
    <w:tbl>
      <w:tblPr>
        <w:tblW w:w="9433" w:type="dxa"/>
        <w:jc w:val="center"/>
        <w:tblBorders>
          <w:insideH w:val="single" w:sz="4" w:space="0" w:color="auto"/>
          <w:insideV w:val="single" w:sz="4" w:space="0" w:color="auto"/>
        </w:tblBorders>
        <w:tblLook w:val="04A0" w:firstRow="1" w:lastRow="0" w:firstColumn="1" w:lastColumn="0" w:noHBand="0" w:noVBand="1"/>
      </w:tblPr>
      <w:tblGrid>
        <w:gridCol w:w="4536"/>
        <w:gridCol w:w="4897"/>
      </w:tblGrid>
      <w:tr w:rsidR="00B52256" w:rsidRPr="008044E8" w14:paraId="77891E0B" w14:textId="77777777" w:rsidTr="00B52256">
        <w:trPr>
          <w:trHeight w:val="3660"/>
          <w:jc w:val="center"/>
        </w:trPr>
        <w:tc>
          <w:tcPr>
            <w:tcW w:w="4536" w:type="dxa"/>
          </w:tcPr>
          <w:p w14:paraId="4B7F31BF" w14:textId="77777777" w:rsidR="00B52256" w:rsidRDefault="00B52256">
            <w:pPr>
              <w:rPr>
                <w:rFonts w:cs="Arial"/>
                <w:i w:val="0"/>
                <w:lang w:val="el-GR"/>
              </w:rPr>
            </w:pPr>
          </w:p>
          <w:p w14:paraId="69A45775" w14:textId="77777777" w:rsidR="00B52256" w:rsidRDefault="00B52256">
            <w:pPr>
              <w:rPr>
                <w:rFonts w:cs="Arial"/>
                <w:i w:val="0"/>
                <w:lang w:val="el-GR"/>
              </w:rPr>
            </w:pPr>
          </w:p>
          <w:p w14:paraId="60BC12FF" w14:textId="77777777" w:rsidR="00B52256" w:rsidRDefault="00B52256">
            <w:pPr>
              <w:rPr>
                <w:rFonts w:cs="Arial"/>
                <w:i w:val="0"/>
                <w:lang w:val="el-GR"/>
              </w:rPr>
            </w:pPr>
          </w:p>
          <w:p w14:paraId="2A31A544" w14:textId="77777777" w:rsidR="00B52256" w:rsidRDefault="00B52256">
            <w:pPr>
              <w:rPr>
                <w:rFonts w:cs="Arial"/>
                <w:i w:val="0"/>
                <w:lang w:val="el-GR"/>
              </w:rPr>
            </w:pPr>
            <w:r>
              <w:rPr>
                <w:rFonts w:cs="Arial"/>
                <w:i w:val="0"/>
                <w:lang w:val="el-GR"/>
              </w:rPr>
              <w:t>Υπογραφή: ............................................</w:t>
            </w:r>
          </w:p>
          <w:p w14:paraId="4D9DF95E" w14:textId="77777777" w:rsidR="00B52256" w:rsidRDefault="00B52256">
            <w:pPr>
              <w:rPr>
                <w:rFonts w:cs="Arial"/>
                <w:i w:val="0"/>
                <w:lang w:val="el-GR"/>
              </w:rPr>
            </w:pPr>
          </w:p>
          <w:p w14:paraId="407478EB" w14:textId="77777777" w:rsidR="00B52256" w:rsidRDefault="00B52256">
            <w:pPr>
              <w:rPr>
                <w:rFonts w:cs="Arial"/>
                <w:i w:val="0"/>
                <w:lang w:val="el-GR"/>
              </w:rPr>
            </w:pPr>
            <w:r>
              <w:rPr>
                <w:rFonts w:cs="Arial"/>
                <w:i w:val="0"/>
                <w:lang w:val="el-GR"/>
              </w:rPr>
              <w:t>Τίτλος:  ...................................................</w:t>
            </w:r>
          </w:p>
          <w:p w14:paraId="4F4FAD2E" w14:textId="77777777" w:rsidR="00B52256" w:rsidRDefault="00B52256">
            <w:pPr>
              <w:rPr>
                <w:rFonts w:cs="Arial"/>
                <w:i w:val="0"/>
                <w:lang w:val="el-GR"/>
              </w:rPr>
            </w:pPr>
          </w:p>
          <w:p w14:paraId="3EB3A76F" w14:textId="77777777" w:rsidR="00B52256" w:rsidRDefault="00B52256">
            <w:pPr>
              <w:rPr>
                <w:rFonts w:cs="Arial"/>
                <w:i w:val="0"/>
                <w:lang w:val="el-GR"/>
              </w:rPr>
            </w:pPr>
            <w:r>
              <w:rPr>
                <w:rFonts w:cs="Arial"/>
                <w:i w:val="0"/>
                <w:lang w:val="el-GR"/>
              </w:rPr>
              <w:t>Όνομα: ..................................................</w:t>
            </w:r>
          </w:p>
          <w:p w14:paraId="0D2B327B" w14:textId="77777777" w:rsidR="00B52256" w:rsidRDefault="00B52256">
            <w:pPr>
              <w:rPr>
                <w:rFonts w:cs="Arial"/>
                <w:i w:val="0"/>
                <w:lang w:val="el-GR"/>
              </w:rPr>
            </w:pPr>
          </w:p>
        </w:tc>
        <w:tc>
          <w:tcPr>
            <w:tcW w:w="4897" w:type="dxa"/>
          </w:tcPr>
          <w:p w14:paraId="4D3C5467" w14:textId="77777777" w:rsidR="00B52256" w:rsidRDefault="00B52256">
            <w:pPr>
              <w:rPr>
                <w:rFonts w:cs="Arial"/>
                <w:i w:val="0"/>
                <w:lang w:val="el-GR"/>
              </w:rPr>
            </w:pPr>
            <w:r>
              <w:rPr>
                <w:rFonts w:cs="Arial"/>
                <w:i w:val="0"/>
                <w:u w:val="single"/>
                <w:lang w:val="el-GR"/>
              </w:rPr>
              <w:t>Μάρτυρες</w:t>
            </w:r>
            <w:r>
              <w:rPr>
                <w:rFonts w:cs="Arial"/>
                <w:i w:val="0"/>
                <w:lang w:val="el-GR"/>
              </w:rPr>
              <w:t xml:space="preserve">: </w:t>
            </w:r>
          </w:p>
          <w:p w14:paraId="1E7EC458" w14:textId="77777777" w:rsidR="00B52256" w:rsidRDefault="00B52256">
            <w:pPr>
              <w:rPr>
                <w:rFonts w:cs="Arial"/>
                <w:i w:val="0"/>
                <w:lang w:val="el-GR"/>
              </w:rPr>
            </w:pPr>
          </w:p>
          <w:p w14:paraId="003F1E0B" w14:textId="77777777" w:rsidR="00B52256" w:rsidRDefault="00B52256">
            <w:pPr>
              <w:rPr>
                <w:rFonts w:cs="Arial"/>
                <w:i w:val="0"/>
                <w:lang w:val="el-GR"/>
              </w:rPr>
            </w:pPr>
            <w:r>
              <w:rPr>
                <w:rFonts w:cs="Arial"/>
                <w:i w:val="0"/>
                <w:lang w:val="el-GR"/>
              </w:rPr>
              <w:t>1. Υπογραφή: .............................................</w:t>
            </w:r>
          </w:p>
          <w:p w14:paraId="107036B5" w14:textId="77777777" w:rsidR="00B52256" w:rsidRDefault="00B52256">
            <w:pPr>
              <w:rPr>
                <w:rFonts w:cs="Arial"/>
                <w:i w:val="0"/>
                <w:lang w:val="el-GR"/>
              </w:rPr>
            </w:pPr>
          </w:p>
          <w:p w14:paraId="3BEF85C3" w14:textId="77777777" w:rsidR="00B52256" w:rsidRDefault="00B52256">
            <w:pPr>
              <w:rPr>
                <w:rFonts w:cs="Arial"/>
                <w:i w:val="0"/>
                <w:lang w:val="el-GR"/>
              </w:rPr>
            </w:pPr>
            <w:r>
              <w:rPr>
                <w:rFonts w:cs="Arial"/>
                <w:i w:val="0"/>
                <w:lang w:val="el-GR"/>
              </w:rPr>
              <w:t xml:space="preserve">    Όνομα:  ..................................................</w:t>
            </w:r>
          </w:p>
          <w:p w14:paraId="6EEB6109" w14:textId="77777777" w:rsidR="00B52256" w:rsidRDefault="00B52256">
            <w:pPr>
              <w:rPr>
                <w:rFonts w:cs="Arial"/>
                <w:i w:val="0"/>
                <w:lang w:val="el-GR"/>
              </w:rPr>
            </w:pPr>
          </w:p>
          <w:p w14:paraId="56F68876" w14:textId="77777777" w:rsidR="00B52256" w:rsidRDefault="00B52256">
            <w:pPr>
              <w:rPr>
                <w:rFonts w:cs="Arial"/>
                <w:i w:val="0"/>
                <w:lang w:val="el-GR"/>
              </w:rPr>
            </w:pPr>
            <w:r>
              <w:rPr>
                <w:rFonts w:cs="Arial"/>
                <w:i w:val="0"/>
                <w:lang w:val="el-GR"/>
              </w:rPr>
              <w:t>2. Υπογραφή: .............................................</w:t>
            </w:r>
          </w:p>
          <w:p w14:paraId="4ADDE9D0" w14:textId="77777777" w:rsidR="00B52256" w:rsidRDefault="00B52256">
            <w:pPr>
              <w:rPr>
                <w:rFonts w:cs="Arial"/>
                <w:i w:val="0"/>
                <w:lang w:val="el-GR"/>
              </w:rPr>
            </w:pPr>
          </w:p>
          <w:p w14:paraId="3E5FAD53" w14:textId="77777777" w:rsidR="00B52256" w:rsidRDefault="00B52256">
            <w:pPr>
              <w:rPr>
                <w:rFonts w:cs="Arial"/>
                <w:i w:val="0"/>
                <w:lang w:val="el-GR"/>
              </w:rPr>
            </w:pPr>
            <w:r>
              <w:rPr>
                <w:rFonts w:cs="Arial"/>
                <w:i w:val="0"/>
                <w:lang w:val="el-GR"/>
              </w:rPr>
              <w:t xml:space="preserve">    Όνομα:   .................................................</w:t>
            </w:r>
          </w:p>
        </w:tc>
      </w:tr>
    </w:tbl>
    <w:p w14:paraId="6252847B" w14:textId="77777777" w:rsidR="00B52256" w:rsidRDefault="00B52256" w:rsidP="00B52256">
      <w:pPr>
        <w:rPr>
          <w:rFonts w:cs="Arial"/>
          <w:b/>
          <w:bCs/>
          <w:i w:val="0"/>
          <w:lang w:val="el-GR"/>
        </w:rPr>
      </w:pPr>
    </w:p>
    <w:p w14:paraId="12B13F86" w14:textId="77777777" w:rsidR="00B52256" w:rsidRDefault="00B52256" w:rsidP="00B52256">
      <w:pPr>
        <w:rPr>
          <w:rFonts w:cs="Arial"/>
          <w:b/>
          <w:bCs/>
          <w:i w:val="0"/>
          <w:lang w:val="el-GR"/>
        </w:rPr>
      </w:pPr>
    </w:p>
    <w:p w14:paraId="34DEAD2E" w14:textId="0689341B" w:rsidR="00B52256" w:rsidRDefault="00B52256" w:rsidP="00B52256">
      <w:pPr>
        <w:rPr>
          <w:rFonts w:cs="Arial"/>
          <w:b/>
          <w:bCs/>
          <w:i w:val="0"/>
          <w:lang w:val="el-GR"/>
        </w:rPr>
      </w:pPr>
    </w:p>
    <w:p w14:paraId="48872E7C" w14:textId="77777777" w:rsidR="00D3258B" w:rsidRDefault="00D3258B" w:rsidP="00B52256">
      <w:pPr>
        <w:rPr>
          <w:rFonts w:cs="Arial"/>
          <w:b/>
          <w:bCs/>
          <w:i w:val="0"/>
          <w:lang w:val="el-GR"/>
        </w:rPr>
      </w:pPr>
    </w:p>
    <w:p w14:paraId="577D5277" w14:textId="77777777" w:rsidR="002C7A9B" w:rsidRDefault="002C7A9B" w:rsidP="00B52256">
      <w:pPr>
        <w:rPr>
          <w:rFonts w:cs="Arial"/>
          <w:b/>
          <w:bCs/>
          <w:i w:val="0"/>
          <w:lang w:val="el-GR"/>
        </w:rPr>
      </w:pPr>
    </w:p>
    <w:p w14:paraId="4F44B7D8" w14:textId="77777777" w:rsidR="002C7A9B" w:rsidRDefault="002C7A9B" w:rsidP="00B52256">
      <w:pPr>
        <w:rPr>
          <w:rFonts w:cs="Arial"/>
          <w:b/>
          <w:bCs/>
          <w:i w:val="0"/>
          <w:lang w:val="el-GR"/>
        </w:rPr>
      </w:pPr>
    </w:p>
    <w:p w14:paraId="5DA68BB6" w14:textId="77777777" w:rsidR="00B52256" w:rsidRDefault="00B52256" w:rsidP="00B52256">
      <w:pPr>
        <w:rPr>
          <w:rFonts w:cs="Arial"/>
          <w:b/>
          <w:bCs/>
          <w:i w:val="0"/>
          <w:lang w:val="el-GR"/>
        </w:rPr>
      </w:pPr>
      <w:r>
        <w:rPr>
          <w:rFonts w:cs="Arial"/>
          <w:b/>
          <w:bCs/>
          <w:i w:val="0"/>
          <w:lang w:val="el-GR"/>
        </w:rPr>
        <w:lastRenderedPageBreak/>
        <w:t>Εκ μέρους και για λογαριασμό του Αναδόχου:</w:t>
      </w:r>
    </w:p>
    <w:p w14:paraId="594AA254" w14:textId="77777777" w:rsidR="00B52256" w:rsidRDefault="00B52256" w:rsidP="00B52256">
      <w:pPr>
        <w:rPr>
          <w:rFonts w:cs="Arial"/>
          <w:b/>
          <w:bCs/>
          <w:i w:val="0"/>
          <w:lang w:val="el-GR"/>
        </w:rPr>
      </w:pPr>
    </w:p>
    <w:tbl>
      <w:tblPr>
        <w:tblW w:w="9072" w:type="dxa"/>
        <w:jc w:val="center"/>
        <w:tblBorders>
          <w:insideH w:val="single" w:sz="4" w:space="0" w:color="auto"/>
          <w:insideV w:val="single" w:sz="4" w:space="0" w:color="auto"/>
        </w:tblBorders>
        <w:tblLook w:val="04A0" w:firstRow="1" w:lastRow="0" w:firstColumn="1" w:lastColumn="0" w:noHBand="0" w:noVBand="1"/>
      </w:tblPr>
      <w:tblGrid>
        <w:gridCol w:w="4362"/>
        <w:gridCol w:w="4710"/>
      </w:tblGrid>
      <w:tr w:rsidR="00B52256" w:rsidRPr="008044E8" w14:paraId="544CEA0F" w14:textId="77777777" w:rsidTr="00B52256">
        <w:trPr>
          <w:trHeight w:val="3934"/>
          <w:jc w:val="center"/>
        </w:trPr>
        <w:tc>
          <w:tcPr>
            <w:tcW w:w="4362" w:type="dxa"/>
          </w:tcPr>
          <w:p w14:paraId="1F4248DC" w14:textId="77777777" w:rsidR="00B52256" w:rsidRDefault="00B52256">
            <w:pPr>
              <w:rPr>
                <w:rFonts w:cs="Arial"/>
                <w:i w:val="0"/>
                <w:lang w:val="el-GR"/>
              </w:rPr>
            </w:pPr>
          </w:p>
          <w:p w14:paraId="4CF1D951" w14:textId="77777777" w:rsidR="00B52256" w:rsidRDefault="00B52256">
            <w:pPr>
              <w:rPr>
                <w:rFonts w:cs="Arial"/>
                <w:i w:val="0"/>
                <w:lang w:val="el-GR"/>
              </w:rPr>
            </w:pPr>
          </w:p>
          <w:p w14:paraId="752AD782" w14:textId="77777777" w:rsidR="00B52256" w:rsidRDefault="00B52256">
            <w:pPr>
              <w:rPr>
                <w:rFonts w:cs="Arial"/>
                <w:i w:val="0"/>
                <w:lang w:val="el-GR"/>
              </w:rPr>
            </w:pPr>
          </w:p>
          <w:p w14:paraId="079A8353" w14:textId="77777777" w:rsidR="00B52256" w:rsidRDefault="00B52256">
            <w:pPr>
              <w:rPr>
                <w:rFonts w:cs="Arial"/>
                <w:i w:val="0"/>
                <w:lang w:val="el-GR"/>
              </w:rPr>
            </w:pPr>
            <w:r>
              <w:rPr>
                <w:rFonts w:cs="Arial"/>
                <w:i w:val="0"/>
                <w:lang w:val="el-GR"/>
              </w:rPr>
              <w:t>Υπογραφή: .............................................</w:t>
            </w:r>
          </w:p>
          <w:p w14:paraId="4DACCC9C" w14:textId="77777777" w:rsidR="00B52256" w:rsidRDefault="00B52256">
            <w:pPr>
              <w:rPr>
                <w:rFonts w:cs="Arial"/>
                <w:i w:val="0"/>
                <w:lang w:val="el-GR"/>
              </w:rPr>
            </w:pPr>
          </w:p>
          <w:p w14:paraId="7932651E" w14:textId="77777777" w:rsidR="00B52256" w:rsidRDefault="00B52256">
            <w:pPr>
              <w:rPr>
                <w:rFonts w:cs="Arial"/>
                <w:i w:val="0"/>
                <w:lang w:val="el-GR"/>
              </w:rPr>
            </w:pPr>
            <w:r>
              <w:rPr>
                <w:rFonts w:cs="Arial"/>
                <w:i w:val="0"/>
                <w:lang w:val="el-GR"/>
              </w:rPr>
              <w:t>Τίτλος:   ..................................................</w:t>
            </w:r>
          </w:p>
          <w:p w14:paraId="1D5E380C" w14:textId="77777777" w:rsidR="00B52256" w:rsidRDefault="00B52256">
            <w:pPr>
              <w:rPr>
                <w:rFonts w:cs="Arial"/>
                <w:i w:val="0"/>
                <w:lang w:val="el-GR"/>
              </w:rPr>
            </w:pPr>
          </w:p>
          <w:p w14:paraId="4298D97C" w14:textId="77777777" w:rsidR="00B52256" w:rsidRDefault="00B52256">
            <w:pPr>
              <w:rPr>
                <w:rFonts w:cs="Arial"/>
                <w:i w:val="0"/>
                <w:lang w:val="el-GR"/>
              </w:rPr>
            </w:pPr>
            <w:r>
              <w:rPr>
                <w:rFonts w:cs="Arial"/>
                <w:i w:val="0"/>
                <w:lang w:val="el-GR"/>
              </w:rPr>
              <w:t>Όνομα:  ..................................................</w:t>
            </w:r>
          </w:p>
          <w:p w14:paraId="7CDC3B91" w14:textId="77777777" w:rsidR="00B52256" w:rsidRDefault="00B52256">
            <w:pPr>
              <w:rPr>
                <w:rFonts w:cs="Arial"/>
                <w:i w:val="0"/>
                <w:lang w:val="el-GR"/>
              </w:rPr>
            </w:pPr>
          </w:p>
        </w:tc>
        <w:tc>
          <w:tcPr>
            <w:tcW w:w="4710" w:type="dxa"/>
          </w:tcPr>
          <w:p w14:paraId="27E61B7E" w14:textId="77777777" w:rsidR="00B52256" w:rsidRDefault="00B52256">
            <w:pPr>
              <w:rPr>
                <w:rFonts w:cs="Arial"/>
                <w:i w:val="0"/>
                <w:lang w:val="el-GR"/>
              </w:rPr>
            </w:pPr>
            <w:r>
              <w:rPr>
                <w:rFonts w:cs="Arial"/>
                <w:i w:val="0"/>
                <w:u w:val="single"/>
                <w:lang w:val="el-GR"/>
              </w:rPr>
              <w:t>Μάρτυρες</w:t>
            </w:r>
            <w:r>
              <w:rPr>
                <w:rFonts w:cs="Arial"/>
                <w:i w:val="0"/>
                <w:lang w:val="el-GR"/>
              </w:rPr>
              <w:t xml:space="preserve">: </w:t>
            </w:r>
          </w:p>
          <w:p w14:paraId="41B98751" w14:textId="77777777" w:rsidR="00B52256" w:rsidRDefault="00B52256">
            <w:pPr>
              <w:rPr>
                <w:rFonts w:cs="Arial"/>
                <w:i w:val="0"/>
                <w:lang w:val="el-GR"/>
              </w:rPr>
            </w:pPr>
          </w:p>
          <w:p w14:paraId="05890067" w14:textId="77777777" w:rsidR="00B52256" w:rsidRDefault="00B52256">
            <w:pPr>
              <w:rPr>
                <w:rFonts w:cs="Arial"/>
                <w:i w:val="0"/>
                <w:lang w:val="el-GR"/>
              </w:rPr>
            </w:pPr>
            <w:r>
              <w:rPr>
                <w:rFonts w:cs="Arial"/>
                <w:i w:val="0"/>
                <w:lang w:val="el-GR"/>
              </w:rPr>
              <w:t>1. Υπογραφή: .............................................</w:t>
            </w:r>
          </w:p>
          <w:p w14:paraId="73E117F4" w14:textId="77777777" w:rsidR="00B52256" w:rsidRDefault="00B52256">
            <w:pPr>
              <w:rPr>
                <w:rFonts w:cs="Arial"/>
                <w:i w:val="0"/>
                <w:lang w:val="el-GR"/>
              </w:rPr>
            </w:pPr>
          </w:p>
          <w:p w14:paraId="1D60CFBF" w14:textId="77777777" w:rsidR="00B52256" w:rsidRDefault="00B52256">
            <w:pPr>
              <w:rPr>
                <w:rFonts w:cs="Arial"/>
                <w:i w:val="0"/>
                <w:lang w:val="el-GR"/>
              </w:rPr>
            </w:pPr>
            <w:r>
              <w:rPr>
                <w:rFonts w:cs="Arial"/>
                <w:i w:val="0"/>
                <w:lang w:val="el-GR"/>
              </w:rPr>
              <w:t xml:space="preserve">    Όνομα:  ..................................................</w:t>
            </w:r>
          </w:p>
          <w:p w14:paraId="260E9FA4" w14:textId="77777777" w:rsidR="00B52256" w:rsidRDefault="00B52256">
            <w:pPr>
              <w:rPr>
                <w:rFonts w:cs="Arial"/>
                <w:i w:val="0"/>
                <w:lang w:val="el-GR"/>
              </w:rPr>
            </w:pPr>
          </w:p>
          <w:p w14:paraId="1A0F1479" w14:textId="77777777" w:rsidR="00B52256" w:rsidRDefault="00B52256">
            <w:pPr>
              <w:rPr>
                <w:rFonts w:cs="Arial"/>
                <w:i w:val="0"/>
                <w:lang w:val="el-GR"/>
              </w:rPr>
            </w:pPr>
            <w:r>
              <w:rPr>
                <w:rFonts w:cs="Arial"/>
                <w:i w:val="0"/>
                <w:lang w:val="el-GR"/>
              </w:rPr>
              <w:t>2. Υπογραφή: .............................................</w:t>
            </w:r>
          </w:p>
          <w:p w14:paraId="4F911AC8" w14:textId="77777777" w:rsidR="00B52256" w:rsidRDefault="00B52256">
            <w:pPr>
              <w:rPr>
                <w:rFonts w:cs="Arial"/>
                <w:i w:val="0"/>
                <w:lang w:val="el-GR"/>
              </w:rPr>
            </w:pPr>
          </w:p>
          <w:p w14:paraId="0CBD46AC" w14:textId="77777777" w:rsidR="00B52256" w:rsidRDefault="00B52256">
            <w:pPr>
              <w:rPr>
                <w:rFonts w:cs="Arial"/>
                <w:i w:val="0"/>
                <w:lang w:val="el-GR"/>
              </w:rPr>
            </w:pPr>
            <w:r>
              <w:rPr>
                <w:rFonts w:cs="Arial"/>
                <w:i w:val="0"/>
                <w:lang w:val="el-GR"/>
              </w:rPr>
              <w:t xml:space="preserve">    Όνομα:   .................................................</w:t>
            </w:r>
          </w:p>
        </w:tc>
      </w:tr>
    </w:tbl>
    <w:p w14:paraId="25BC166B" w14:textId="77777777" w:rsidR="00B52256" w:rsidRDefault="00B52256" w:rsidP="00B52256">
      <w:pPr>
        <w:pStyle w:val="BodyText2"/>
        <w:spacing w:after="0" w:line="300" w:lineRule="atLeast"/>
        <w:jc w:val="left"/>
        <w:rPr>
          <w:i w:val="0"/>
          <w:lang w:val="el-GR"/>
        </w:rPr>
      </w:pPr>
    </w:p>
    <w:p w14:paraId="3BB4DFF6" w14:textId="77777777" w:rsidR="00B52256" w:rsidRDefault="00B52256" w:rsidP="00B52256">
      <w:pPr>
        <w:rPr>
          <w:i w:val="0"/>
          <w:lang w:val="el-GR"/>
        </w:rPr>
      </w:pPr>
    </w:p>
    <w:p w14:paraId="2500B916" w14:textId="77777777" w:rsidR="00B52256" w:rsidRDefault="00B52256" w:rsidP="00B52256">
      <w:pPr>
        <w:rPr>
          <w:i w:val="0"/>
          <w:lang w:val="el-GR"/>
        </w:rPr>
      </w:pPr>
    </w:p>
    <w:p w14:paraId="27C936DE" w14:textId="77777777" w:rsidR="00B52256" w:rsidRDefault="00B52256" w:rsidP="00B52256">
      <w:pPr>
        <w:rPr>
          <w:i w:val="0"/>
          <w:lang w:val="el-GR"/>
        </w:rPr>
      </w:pPr>
    </w:p>
    <w:p w14:paraId="6D4AAD20" w14:textId="77777777" w:rsidR="00B52256" w:rsidRDefault="00B52256" w:rsidP="00B52256">
      <w:pPr>
        <w:rPr>
          <w:i w:val="0"/>
          <w:lang w:val="el-GR"/>
        </w:rPr>
      </w:pPr>
    </w:p>
    <w:p w14:paraId="64E09398" w14:textId="77777777" w:rsidR="00B52256" w:rsidRDefault="00B52256" w:rsidP="00B52256">
      <w:pPr>
        <w:rPr>
          <w:i w:val="0"/>
          <w:lang w:val="el-GR"/>
        </w:rPr>
      </w:pPr>
    </w:p>
    <w:p w14:paraId="168B0883" w14:textId="77777777" w:rsidR="00B52256" w:rsidRDefault="00B52256" w:rsidP="00B52256">
      <w:pPr>
        <w:rPr>
          <w:i w:val="0"/>
          <w:lang w:val="el-GR"/>
        </w:rPr>
      </w:pPr>
    </w:p>
    <w:p w14:paraId="6ED23858" w14:textId="77777777" w:rsidR="00B52256" w:rsidRDefault="00B52256" w:rsidP="00B52256">
      <w:pPr>
        <w:rPr>
          <w:i w:val="0"/>
          <w:lang w:val="el-GR"/>
        </w:rPr>
      </w:pPr>
    </w:p>
    <w:p w14:paraId="11C86F00" w14:textId="77777777" w:rsidR="00B52256" w:rsidRDefault="00B52256" w:rsidP="00B52256">
      <w:pPr>
        <w:jc w:val="center"/>
        <w:rPr>
          <w:rFonts w:ascii="Arial Black" w:hAnsi="Arial Black"/>
          <w:b/>
          <w:i w:val="0"/>
          <w:caps/>
          <w:kern w:val="28"/>
          <w:sz w:val="32"/>
          <w:szCs w:val="32"/>
          <w:lang w:val="el-GR"/>
        </w:rPr>
      </w:pPr>
    </w:p>
    <w:p w14:paraId="5156FD2F" w14:textId="77777777" w:rsidR="00B52256" w:rsidRDefault="00B52256" w:rsidP="00B52256">
      <w:pPr>
        <w:jc w:val="center"/>
        <w:rPr>
          <w:rFonts w:ascii="Arial Black" w:hAnsi="Arial Black"/>
          <w:b/>
          <w:i w:val="0"/>
          <w:caps/>
          <w:kern w:val="28"/>
          <w:sz w:val="32"/>
          <w:szCs w:val="32"/>
          <w:lang w:val="el-GR"/>
        </w:rPr>
      </w:pPr>
    </w:p>
    <w:p w14:paraId="744A7689" w14:textId="77777777" w:rsidR="002C7A9B" w:rsidRDefault="002C7A9B" w:rsidP="00B52256">
      <w:pPr>
        <w:jc w:val="center"/>
        <w:rPr>
          <w:rFonts w:ascii="Arial Black" w:hAnsi="Arial Black"/>
          <w:b/>
          <w:i w:val="0"/>
          <w:caps/>
          <w:kern w:val="28"/>
          <w:sz w:val="32"/>
          <w:szCs w:val="32"/>
          <w:lang w:val="el-GR"/>
        </w:rPr>
      </w:pPr>
    </w:p>
    <w:p w14:paraId="2B01A919" w14:textId="77777777" w:rsidR="002C7A9B" w:rsidRDefault="002C7A9B" w:rsidP="00B52256">
      <w:pPr>
        <w:jc w:val="center"/>
        <w:rPr>
          <w:rFonts w:ascii="Arial Black" w:hAnsi="Arial Black"/>
          <w:b/>
          <w:i w:val="0"/>
          <w:caps/>
          <w:kern w:val="28"/>
          <w:sz w:val="32"/>
          <w:szCs w:val="32"/>
          <w:lang w:val="el-GR"/>
        </w:rPr>
      </w:pPr>
    </w:p>
    <w:p w14:paraId="1F3E6E8D" w14:textId="77777777" w:rsidR="002C7A9B" w:rsidRDefault="002C7A9B" w:rsidP="00B52256">
      <w:pPr>
        <w:jc w:val="center"/>
        <w:rPr>
          <w:rFonts w:ascii="Arial Black" w:hAnsi="Arial Black"/>
          <w:b/>
          <w:i w:val="0"/>
          <w:caps/>
          <w:kern w:val="28"/>
          <w:sz w:val="32"/>
          <w:szCs w:val="32"/>
          <w:lang w:val="el-GR"/>
        </w:rPr>
      </w:pPr>
    </w:p>
    <w:p w14:paraId="2B851358" w14:textId="77777777" w:rsidR="002C7A9B" w:rsidRDefault="002C7A9B" w:rsidP="00B52256">
      <w:pPr>
        <w:jc w:val="center"/>
        <w:rPr>
          <w:rFonts w:ascii="Arial Black" w:hAnsi="Arial Black"/>
          <w:b/>
          <w:i w:val="0"/>
          <w:caps/>
          <w:kern w:val="28"/>
          <w:sz w:val="32"/>
          <w:szCs w:val="32"/>
          <w:lang w:val="el-GR"/>
        </w:rPr>
      </w:pPr>
    </w:p>
    <w:p w14:paraId="00573BCE" w14:textId="77777777" w:rsidR="002C7A9B" w:rsidRDefault="002C7A9B" w:rsidP="00B52256">
      <w:pPr>
        <w:jc w:val="center"/>
        <w:rPr>
          <w:rFonts w:ascii="Arial Black" w:hAnsi="Arial Black"/>
          <w:b/>
          <w:i w:val="0"/>
          <w:caps/>
          <w:kern w:val="28"/>
          <w:sz w:val="32"/>
          <w:szCs w:val="32"/>
          <w:lang w:val="el-GR"/>
        </w:rPr>
      </w:pPr>
    </w:p>
    <w:p w14:paraId="344F43E6" w14:textId="77777777" w:rsidR="002C7A9B" w:rsidRDefault="002C7A9B" w:rsidP="00B52256">
      <w:pPr>
        <w:jc w:val="center"/>
        <w:rPr>
          <w:rFonts w:ascii="Arial Black" w:hAnsi="Arial Black"/>
          <w:b/>
          <w:i w:val="0"/>
          <w:caps/>
          <w:kern w:val="28"/>
          <w:sz w:val="32"/>
          <w:szCs w:val="32"/>
          <w:lang w:val="el-GR"/>
        </w:rPr>
      </w:pPr>
    </w:p>
    <w:p w14:paraId="2CD686F3" w14:textId="77777777" w:rsidR="002C7A9B" w:rsidRDefault="002C7A9B" w:rsidP="00B52256">
      <w:pPr>
        <w:jc w:val="center"/>
        <w:rPr>
          <w:rFonts w:ascii="Arial Black" w:hAnsi="Arial Black"/>
          <w:b/>
          <w:i w:val="0"/>
          <w:caps/>
          <w:kern w:val="28"/>
          <w:sz w:val="32"/>
          <w:szCs w:val="32"/>
          <w:lang w:val="el-GR"/>
        </w:rPr>
      </w:pPr>
    </w:p>
    <w:p w14:paraId="10C5E0EA" w14:textId="77777777" w:rsidR="002C7A9B" w:rsidRDefault="002C7A9B" w:rsidP="00B52256">
      <w:pPr>
        <w:jc w:val="center"/>
        <w:rPr>
          <w:rFonts w:ascii="Arial Black" w:hAnsi="Arial Black"/>
          <w:b/>
          <w:i w:val="0"/>
          <w:caps/>
          <w:kern w:val="28"/>
          <w:sz w:val="32"/>
          <w:szCs w:val="32"/>
          <w:lang w:val="el-GR"/>
        </w:rPr>
      </w:pPr>
    </w:p>
    <w:p w14:paraId="2FFE2E30" w14:textId="77777777" w:rsidR="002C7A9B" w:rsidRDefault="002C7A9B" w:rsidP="00B52256">
      <w:pPr>
        <w:jc w:val="center"/>
        <w:rPr>
          <w:rFonts w:ascii="Arial Black" w:hAnsi="Arial Black"/>
          <w:b/>
          <w:i w:val="0"/>
          <w:caps/>
          <w:kern w:val="28"/>
          <w:sz w:val="32"/>
          <w:szCs w:val="32"/>
          <w:lang w:val="el-GR"/>
        </w:rPr>
      </w:pPr>
    </w:p>
    <w:p w14:paraId="3EDD5C9F" w14:textId="77777777" w:rsidR="002C7A9B" w:rsidRDefault="002C7A9B" w:rsidP="00B52256">
      <w:pPr>
        <w:jc w:val="center"/>
        <w:rPr>
          <w:rFonts w:ascii="Arial Black" w:hAnsi="Arial Black"/>
          <w:b/>
          <w:i w:val="0"/>
          <w:caps/>
          <w:kern w:val="28"/>
          <w:sz w:val="32"/>
          <w:szCs w:val="32"/>
          <w:lang w:val="el-GR"/>
        </w:rPr>
      </w:pPr>
    </w:p>
    <w:p w14:paraId="0900765D" w14:textId="77777777" w:rsidR="002C7A9B" w:rsidRDefault="002C7A9B" w:rsidP="00B52256">
      <w:pPr>
        <w:jc w:val="center"/>
        <w:rPr>
          <w:rFonts w:ascii="Arial Black" w:hAnsi="Arial Black"/>
          <w:b/>
          <w:i w:val="0"/>
          <w:caps/>
          <w:kern w:val="28"/>
          <w:sz w:val="32"/>
          <w:szCs w:val="32"/>
          <w:lang w:val="el-GR"/>
        </w:rPr>
      </w:pPr>
    </w:p>
    <w:p w14:paraId="0E27E813" w14:textId="77777777" w:rsidR="002C7A9B" w:rsidRDefault="002C7A9B" w:rsidP="00B52256">
      <w:pPr>
        <w:jc w:val="center"/>
        <w:rPr>
          <w:rFonts w:ascii="Arial Black" w:hAnsi="Arial Black"/>
          <w:b/>
          <w:i w:val="0"/>
          <w:caps/>
          <w:kern w:val="28"/>
          <w:sz w:val="32"/>
          <w:szCs w:val="32"/>
          <w:lang w:val="el-GR"/>
        </w:rPr>
      </w:pPr>
    </w:p>
    <w:p w14:paraId="0314A202" w14:textId="77777777" w:rsidR="002C7A9B" w:rsidRDefault="002C7A9B" w:rsidP="00B52256">
      <w:pPr>
        <w:jc w:val="center"/>
        <w:rPr>
          <w:rFonts w:ascii="Arial Black" w:hAnsi="Arial Black"/>
          <w:b/>
          <w:i w:val="0"/>
          <w:caps/>
          <w:kern w:val="28"/>
          <w:sz w:val="32"/>
          <w:szCs w:val="32"/>
          <w:lang w:val="el-GR"/>
        </w:rPr>
      </w:pPr>
    </w:p>
    <w:p w14:paraId="0925583E" w14:textId="77777777" w:rsidR="00C5630F" w:rsidRDefault="00C5630F" w:rsidP="00B52256">
      <w:pPr>
        <w:rPr>
          <w:rFonts w:ascii="Arial Black" w:hAnsi="Arial Black"/>
          <w:b/>
          <w:i w:val="0"/>
          <w:caps/>
          <w:kern w:val="28"/>
          <w:sz w:val="32"/>
          <w:szCs w:val="32"/>
          <w:lang w:val="el-GR"/>
        </w:rPr>
      </w:pPr>
    </w:p>
    <w:p w14:paraId="09D0F6C3" w14:textId="2921E2A1" w:rsidR="00B52256" w:rsidRPr="00C5630F" w:rsidRDefault="00B52256" w:rsidP="00C5630F">
      <w:pPr>
        <w:jc w:val="center"/>
        <w:rPr>
          <w:rFonts w:ascii="Arial Black" w:hAnsi="Arial Black"/>
          <w:b/>
          <w:i w:val="0"/>
          <w:caps/>
          <w:kern w:val="28"/>
          <w:sz w:val="32"/>
          <w:szCs w:val="32"/>
          <w:lang w:val="el-GR"/>
        </w:rPr>
        <w:sectPr w:rsidR="00B52256" w:rsidRPr="00C5630F" w:rsidSect="005921EC">
          <w:pgSz w:w="11906" w:h="16838"/>
          <w:pgMar w:top="1440" w:right="1274" w:bottom="1135" w:left="1276" w:header="709" w:footer="259" w:gutter="0"/>
          <w:pgNumType w:start="5"/>
          <w:cols w:space="720"/>
        </w:sectPr>
      </w:pPr>
      <w:r>
        <w:rPr>
          <w:rFonts w:ascii="Arial Black" w:hAnsi="Arial Black"/>
          <w:b/>
          <w:i w:val="0"/>
          <w:caps/>
          <w:kern w:val="28"/>
          <w:sz w:val="32"/>
          <w:szCs w:val="32"/>
        </w:rPr>
        <w:t>ΠΡΟΣΑΡΤΗΜΑ: ΥΠΟΔΕΙΓΜΑΤΑ ΕΝΤΥΠΩ</w:t>
      </w:r>
      <w:r w:rsidR="00C5630F">
        <w:rPr>
          <w:rFonts w:ascii="Arial Black" w:hAnsi="Arial Black"/>
          <w:b/>
          <w:i w:val="0"/>
          <w:caps/>
          <w:kern w:val="28"/>
          <w:sz w:val="32"/>
          <w:szCs w:val="32"/>
          <w:lang w:val="el-GR"/>
        </w:rPr>
        <w:t>ν</w:t>
      </w:r>
    </w:p>
    <w:p w14:paraId="309745C0" w14:textId="77777777" w:rsidR="00B52256" w:rsidRDefault="00B52256" w:rsidP="00603EAC">
      <w:pPr>
        <w:rPr>
          <w:rFonts w:cs="Arial"/>
          <w:b/>
          <w:i w:val="0"/>
          <w:szCs w:val="22"/>
          <w:u w:val="single"/>
        </w:rPr>
      </w:pPr>
      <w:r>
        <w:rPr>
          <w:rFonts w:cs="Arial"/>
          <w:b/>
          <w:i w:val="0"/>
          <w:szCs w:val="22"/>
          <w:u w:val="single"/>
        </w:rPr>
        <w:lastRenderedPageBreak/>
        <w:t>ΠΕΡΙΕΧΟΜΕΝΑ ΥΠΟΔΕΙΓΜΑΤΩΝ</w:t>
      </w:r>
    </w:p>
    <w:p w14:paraId="365B95FB" w14:textId="77777777" w:rsidR="00B52256" w:rsidRDefault="00B52256" w:rsidP="00B52256">
      <w:pPr>
        <w:jc w:val="center"/>
        <w:rPr>
          <w:rFonts w:cs="Arial"/>
          <w:b/>
          <w:i w:val="0"/>
          <w:szCs w:val="22"/>
          <w:u w:val="single"/>
        </w:rPr>
      </w:pPr>
    </w:p>
    <w:tbl>
      <w:tblPr>
        <w:tblW w:w="8647" w:type="dxa"/>
        <w:jc w:val="center"/>
        <w:tblLook w:val="01E0" w:firstRow="1" w:lastRow="1" w:firstColumn="1" w:lastColumn="1" w:noHBand="0" w:noVBand="0"/>
      </w:tblPr>
      <w:tblGrid>
        <w:gridCol w:w="1719"/>
        <w:gridCol w:w="6928"/>
      </w:tblGrid>
      <w:tr w:rsidR="00B52256" w:rsidRPr="008044E8" w14:paraId="52ED41D8" w14:textId="77777777" w:rsidTr="00847D18">
        <w:trPr>
          <w:jc w:val="center"/>
        </w:trPr>
        <w:tc>
          <w:tcPr>
            <w:tcW w:w="1719" w:type="dxa"/>
            <w:hideMark/>
          </w:tcPr>
          <w:p w14:paraId="72959476" w14:textId="77777777" w:rsidR="00B52256" w:rsidRDefault="00B52256">
            <w:pPr>
              <w:pStyle w:val="BodyText"/>
              <w:spacing w:line="276" w:lineRule="auto"/>
              <w:rPr>
                <w:rFonts w:cs="Arial"/>
                <w:b/>
              </w:rPr>
            </w:pPr>
            <w:bookmarkStart w:id="80" w:name="_Toc61665018"/>
            <w:bookmarkStart w:id="81" w:name="_Toc61059702"/>
            <w:bookmarkStart w:id="82" w:name="_Toc121555368"/>
            <w:bookmarkStart w:id="83" w:name="_Toc66158416"/>
            <w:bookmarkStart w:id="84" w:name="_Toc62971331"/>
            <w:bookmarkStart w:id="85" w:name="_Toc62971855"/>
            <w:bookmarkStart w:id="86" w:name="_Toc62971953"/>
            <w:bookmarkStart w:id="87" w:name="_Toc62972083"/>
            <w:bookmarkStart w:id="88" w:name="_Toc62972195"/>
            <w:bookmarkStart w:id="89" w:name="_Toc62972307"/>
            <w:r>
              <w:rPr>
                <w:rFonts w:cs="Arial"/>
                <w:b/>
              </w:rPr>
              <w:t>ΕΝΤΥΠΟ 1:</w:t>
            </w:r>
          </w:p>
        </w:tc>
        <w:tc>
          <w:tcPr>
            <w:tcW w:w="6928" w:type="dxa"/>
            <w:hideMark/>
          </w:tcPr>
          <w:p w14:paraId="795D685E" w14:textId="77777777" w:rsidR="00B52256" w:rsidRDefault="00B52256">
            <w:pPr>
              <w:pStyle w:val="BodyText"/>
              <w:spacing w:line="276" w:lineRule="auto"/>
              <w:rPr>
                <w:lang w:val="el-GR"/>
              </w:rPr>
            </w:pPr>
            <w:r>
              <w:rPr>
                <w:rFonts w:cs="Arial"/>
                <w:b/>
                <w:lang w:val="el-GR"/>
              </w:rPr>
              <w:t>Υποβολή Προσφοράς για την Παροχή Υπηρεσιών</w:t>
            </w:r>
            <w:r>
              <w:rPr>
                <w:rFonts w:cs="Arial"/>
                <w:b/>
                <w:bCs/>
                <w:szCs w:val="22"/>
                <w:lang w:val="el-GR"/>
              </w:rPr>
              <w:t xml:space="preserve"> Ιατρών και άλλων Επαγγελματιών Υγείας και Αποκατάστασης για την αξιολόγηση της αναπηρίας στα πλαίσια του έργου </w:t>
            </w:r>
            <w:r w:rsidR="005A431F" w:rsidRPr="00095BBF">
              <w:rPr>
                <w:lang w:val="el-GR"/>
              </w:rPr>
              <w:t>«Επέκταση και Αναβάθμιση του Νέου Συστήματος Αξιολόγησης της Αναπηρίας»</w:t>
            </w:r>
            <w:r w:rsidR="005A431F">
              <w:rPr>
                <w:lang w:val="el-GR"/>
              </w:rPr>
              <w:t>.</w:t>
            </w:r>
          </w:p>
          <w:p w14:paraId="558A9C87" w14:textId="77777777" w:rsidR="00847D18" w:rsidRDefault="00847D18">
            <w:pPr>
              <w:pStyle w:val="BodyText"/>
              <w:spacing w:line="276" w:lineRule="auto"/>
              <w:rPr>
                <w:b/>
                <w:lang w:val="el-GR"/>
              </w:rPr>
            </w:pPr>
          </w:p>
          <w:p w14:paraId="6F6D65F4" w14:textId="1E9F04DF" w:rsidR="00847D18" w:rsidRDefault="00847D18" w:rsidP="00847D18">
            <w:pPr>
              <w:pStyle w:val="BodyText"/>
              <w:spacing w:line="276" w:lineRule="auto"/>
              <w:ind w:left="-1686"/>
              <w:rPr>
                <w:rFonts w:cs="Arial"/>
                <w:b/>
                <w:lang w:val="el-GR"/>
              </w:rPr>
            </w:pPr>
          </w:p>
        </w:tc>
      </w:tr>
      <w:tr w:rsidR="00B52256" w:rsidRPr="008044E8" w14:paraId="33D70810" w14:textId="77777777" w:rsidTr="00847D18">
        <w:trPr>
          <w:jc w:val="center"/>
        </w:trPr>
        <w:tc>
          <w:tcPr>
            <w:tcW w:w="1719" w:type="dxa"/>
          </w:tcPr>
          <w:p w14:paraId="7303CD36" w14:textId="77777777" w:rsidR="00B52256" w:rsidRDefault="00B52256">
            <w:pPr>
              <w:pStyle w:val="BodyText"/>
              <w:spacing w:line="276" w:lineRule="auto"/>
              <w:rPr>
                <w:rFonts w:cs="Arial"/>
                <w:b/>
                <w:lang w:val="el-GR"/>
              </w:rPr>
            </w:pPr>
            <w:r>
              <w:rPr>
                <w:rFonts w:cs="Arial"/>
                <w:b/>
                <w:lang w:val="el-GR"/>
              </w:rPr>
              <w:t xml:space="preserve"> </w:t>
            </w:r>
          </w:p>
          <w:p w14:paraId="73E49756" w14:textId="645EF22B" w:rsidR="00B52256" w:rsidRDefault="00847D18">
            <w:pPr>
              <w:pStyle w:val="BodyText"/>
              <w:spacing w:line="276" w:lineRule="auto"/>
              <w:rPr>
                <w:rFonts w:cs="Arial"/>
                <w:b/>
                <w:lang w:val="el-GR"/>
              </w:rPr>
            </w:pPr>
            <w:r>
              <w:rPr>
                <w:rFonts w:cs="Arial"/>
                <w:b/>
                <w:lang w:val="el-GR"/>
              </w:rPr>
              <w:t xml:space="preserve">ΕΝΤΥΠΟ 2:             </w:t>
            </w:r>
          </w:p>
        </w:tc>
        <w:tc>
          <w:tcPr>
            <w:tcW w:w="6928" w:type="dxa"/>
            <w:hideMark/>
          </w:tcPr>
          <w:p w14:paraId="7B9561A0" w14:textId="77777777" w:rsidR="00847D18" w:rsidRDefault="00B52256">
            <w:pPr>
              <w:pStyle w:val="BodyText"/>
              <w:spacing w:line="276" w:lineRule="auto"/>
              <w:rPr>
                <w:rFonts w:cs="Arial"/>
                <w:b/>
                <w:lang w:val="el-GR"/>
              </w:rPr>
            </w:pPr>
            <w:r>
              <w:rPr>
                <w:rFonts w:cs="Arial"/>
                <w:b/>
                <w:lang w:val="el-GR"/>
              </w:rPr>
              <w:t xml:space="preserve"> </w:t>
            </w:r>
          </w:p>
          <w:p w14:paraId="238EAEDD" w14:textId="1495D52D" w:rsidR="00B52256" w:rsidRDefault="00847D18">
            <w:pPr>
              <w:pStyle w:val="BodyText"/>
              <w:spacing w:line="276" w:lineRule="auto"/>
              <w:rPr>
                <w:rFonts w:cs="Arial"/>
                <w:b/>
                <w:lang w:val="el-GR"/>
              </w:rPr>
            </w:pPr>
            <w:r>
              <w:rPr>
                <w:rFonts w:cs="Arial"/>
                <w:b/>
                <w:lang w:val="el-GR"/>
              </w:rPr>
              <w:t>Εξουσιοδότηση</w:t>
            </w:r>
            <w:r w:rsidRPr="00847D18">
              <w:rPr>
                <w:rFonts w:cs="Arial"/>
                <w:b/>
                <w:lang w:val="el-GR"/>
              </w:rPr>
              <w:t xml:space="preserve"> για πληρωμές από το FIMAS</w:t>
            </w:r>
            <w:r>
              <w:rPr>
                <w:rFonts w:cs="Arial"/>
                <w:b/>
                <w:lang w:val="el-GR"/>
              </w:rPr>
              <w:t xml:space="preserve"> </w:t>
            </w:r>
            <w:r w:rsidRPr="00847D18">
              <w:rPr>
                <w:rFonts w:cs="Arial"/>
                <w:bCs/>
                <w:lang w:val="el-GR"/>
              </w:rPr>
              <w:t>(επισύναψη εντύπου από Τράπεζα με στοιχεία τραπεζικού λογαριασμού).</w:t>
            </w:r>
            <w:r>
              <w:rPr>
                <w:rFonts w:cs="Arial"/>
                <w:b/>
                <w:lang w:val="el-GR"/>
              </w:rPr>
              <w:t xml:space="preserve"> </w:t>
            </w:r>
          </w:p>
        </w:tc>
      </w:tr>
      <w:bookmarkEnd w:id="80"/>
      <w:bookmarkEnd w:id="81"/>
      <w:bookmarkEnd w:id="82"/>
    </w:tbl>
    <w:p w14:paraId="5B5D14FE" w14:textId="77777777" w:rsidR="00B52256" w:rsidRDefault="00B52256" w:rsidP="00B52256">
      <w:pPr>
        <w:pStyle w:val="BodyText"/>
        <w:rPr>
          <w:rFonts w:cs="Arial"/>
          <w:b/>
          <w:lang w:val="el-GR"/>
        </w:rPr>
      </w:pPr>
    </w:p>
    <w:bookmarkEnd w:id="83"/>
    <w:bookmarkEnd w:id="84"/>
    <w:bookmarkEnd w:id="85"/>
    <w:bookmarkEnd w:id="86"/>
    <w:bookmarkEnd w:id="87"/>
    <w:bookmarkEnd w:id="88"/>
    <w:bookmarkEnd w:id="89"/>
    <w:p w14:paraId="1CFB438B" w14:textId="77777777" w:rsidR="00B52256" w:rsidRDefault="00B52256" w:rsidP="00B52256">
      <w:pPr>
        <w:jc w:val="center"/>
        <w:rPr>
          <w:rFonts w:cs="Arial"/>
          <w:b/>
          <w:i w:val="0"/>
          <w:szCs w:val="22"/>
          <w:u w:val="single"/>
          <w:lang w:val="el-GR"/>
        </w:rPr>
      </w:pPr>
    </w:p>
    <w:p w14:paraId="6E5AFB38" w14:textId="77777777" w:rsidR="00B52256" w:rsidRDefault="00B52256" w:rsidP="00B52256">
      <w:pPr>
        <w:rPr>
          <w:i w:val="0"/>
          <w:lang w:val="el-GR"/>
        </w:rPr>
      </w:pPr>
    </w:p>
    <w:p w14:paraId="33647760" w14:textId="77777777" w:rsidR="00B52256" w:rsidRDefault="00B52256" w:rsidP="00B52256">
      <w:pPr>
        <w:rPr>
          <w:i w:val="0"/>
          <w:lang w:val="el-GR"/>
        </w:rPr>
      </w:pPr>
    </w:p>
    <w:p w14:paraId="3044643C" w14:textId="77777777" w:rsidR="00B52256" w:rsidRDefault="00B52256" w:rsidP="00B52256">
      <w:pPr>
        <w:rPr>
          <w:i w:val="0"/>
          <w:lang w:val="el-GR"/>
        </w:rPr>
      </w:pPr>
    </w:p>
    <w:p w14:paraId="4AC61AC7" w14:textId="77777777" w:rsidR="00B52256" w:rsidRDefault="00B52256" w:rsidP="00B52256">
      <w:pPr>
        <w:rPr>
          <w:i w:val="0"/>
          <w:lang w:val="el-GR"/>
        </w:rPr>
      </w:pPr>
    </w:p>
    <w:p w14:paraId="2CFE1AFD" w14:textId="77777777" w:rsidR="00B52256" w:rsidRDefault="00B52256" w:rsidP="00B52256">
      <w:pPr>
        <w:rPr>
          <w:i w:val="0"/>
          <w:lang w:val="el-GR"/>
        </w:rPr>
      </w:pPr>
    </w:p>
    <w:p w14:paraId="2B5E1575" w14:textId="77777777" w:rsidR="00B52256" w:rsidRDefault="00B52256" w:rsidP="00B52256">
      <w:pPr>
        <w:rPr>
          <w:i w:val="0"/>
          <w:lang w:val="el-GR"/>
        </w:rPr>
      </w:pPr>
    </w:p>
    <w:p w14:paraId="5369F029" w14:textId="77777777" w:rsidR="00B52256" w:rsidRDefault="00B52256" w:rsidP="00B52256">
      <w:pPr>
        <w:rPr>
          <w:i w:val="0"/>
          <w:lang w:val="el-GR"/>
        </w:rPr>
      </w:pPr>
    </w:p>
    <w:p w14:paraId="222F39C0" w14:textId="77777777" w:rsidR="00B52256" w:rsidRDefault="00B52256" w:rsidP="00B52256">
      <w:pPr>
        <w:rPr>
          <w:i w:val="0"/>
          <w:lang w:val="el-GR"/>
        </w:rPr>
      </w:pPr>
    </w:p>
    <w:p w14:paraId="08C740F6" w14:textId="77777777" w:rsidR="00B52256" w:rsidRDefault="00B52256" w:rsidP="00B52256">
      <w:pPr>
        <w:rPr>
          <w:i w:val="0"/>
          <w:lang w:val="el-GR"/>
        </w:rPr>
      </w:pPr>
    </w:p>
    <w:p w14:paraId="5F13D869" w14:textId="77777777" w:rsidR="00B52256" w:rsidRDefault="00B52256" w:rsidP="00B52256">
      <w:pPr>
        <w:rPr>
          <w:i w:val="0"/>
          <w:lang w:val="el-GR"/>
        </w:rPr>
      </w:pPr>
    </w:p>
    <w:p w14:paraId="17621315" w14:textId="77777777" w:rsidR="00B52256" w:rsidRDefault="00B52256" w:rsidP="00B52256">
      <w:pPr>
        <w:rPr>
          <w:i w:val="0"/>
          <w:lang w:val="el-GR"/>
        </w:rPr>
      </w:pPr>
    </w:p>
    <w:p w14:paraId="2882C56D" w14:textId="77777777" w:rsidR="00B52256" w:rsidRDefault="00B52256" w:rsidP="00B52256">
      <w:pPr>
        <w:rPr>
          <w:i w:val="0"/>
          <w:lang w:val="el-GR"/>
        </w:rPr>
      </w:pPr>
    </w:p>
    <w:p w14:paraId="3BDCB44D" w14:textId="77777777" w:rsidR="00B52256" w:rsidRDefault="00B52256" w:rsidP="00B52256">
      <w:pPr>
        <w:rPr>
          <w:i w:val="0"/>
          <w:lang w:val="el-GR"/>
        </w:rPr>
      </w:pPr>
    </w:p>
    <w:p w14:paraId="1CFDAF50" w14:textId="77777777" w:rsidR="00B52256" w:rsidRDefault="00B52256" w:rsidP="00B52256">
      <w:pPr>
        <w:rPr>
          <w:i w:val="0"/>
          <w:lang w:val="el-GR"/>
        </w:rPr>
      </w:pPr>
    </w:p>
    <w:p w14:paraId="4B3B5286" w14:textId="77777777" w:rsidR="00B52256" w:rsidRDefault="00B52256" w:rsidP="00B52256">
      <w:pPr>
        <w:rPr>
          <w:i w:val="0"/>
          <w:lang w:val="el-GR"/>
        </w:rPr>
      </w:pPr>
    </w:p>
    <w:p w14:paraId="3DD9BCF1" w14:textId="77777777" w:rsidR="00B52256" w:rsidRDefault="00B52256" w:rsidP="00B52256">
      <w:pPr>
        <w:rPr>
          <w:i w:val="0"/>
          <w:lang w:val="el-GR"/>
        </w:rPr>
      </w:pPr>
    </w:p>
    <w:p w14:paraId="6532305B" w14:textId="77777777" w:rsidR="00B52256" w:rsidRDefault="00B52256" w:rsidP="00B52256">
      <w:pPr>
        <w:rPr>
          <w:i w:val="0"/>
          <w:lang w:val="el-GR"/>
        </w:rPr>
      </w:pPr>
    </w:p>
    <w:p w14:paraId="517605D9" w14:textId="77777777" w:rsidR="00B52256" w:rsidRDefault="00B52256" w:rsidP="00B52256">
      <w:pPr>
        <w:rPr>
          <w:i w:val="0"/>
          <w:lang w:val="el-GR"/>
        </w:rPr>
      </w:pPr>
    </w:p>
    <w:p w14:paraId="37CB3A29" w14:textId="77777777" w:rsidR="00B52256" w:rsidRDefault="00B52256" w:rsidP="00B52256">
      <w:pPr>
        <w:rPr>
          <w:i w:val="0"/>
          <w:lang w:val="el-GR"/>
        </w:rPr>
      </w:pPr>
    </w:p>
    <w:p w14:paraId="591B85D1" w14:textId="13FFF409" w:rsidR="00B52256" w:rsidRDefault="00B52256" w:rsidP="00B52256">
      <w:pPr>
        <w:rPr>
          <w:i w:val="0"/>
          <w:lang w:val="el-GR"/>
        </w:rPr>
      </w:pPr>
    </w:p>
    <w:p w14:paraId="5D41C3ED" w14:textId="77777777" w:rsidR="00C5630F" w:rsidRDefault="00C5630F" w:rsidP="00B52256">
      <w:pPr>
        <w:rPr>
          <w:i w:val="0"/>
          <w:lang w:val="el-GR"/>
        </w:rPr>
      </w:pPr>
    </w:p>
    <w:p w14:paraId="0FE97B7F" w14:textId="77777777" w:rsidR="00B52256" w:rsidRDefault="00B52256" w:rsidP="00B52256">
      <w:pPr>
        <w:rPr>
          <w:i w:val="0"/>
          <w:lang w:val="el-GR"/>
        </w:rPr>
      </w:pPr>
    </w:p>
    <w:p w14:paraId="0B335F14" w14:textId="77777777" w:rsidR="00B52256" w:rsidRPr="0041095E" w:rsidRDefault="00B52256" w:rsidP="00B52256">
      <w:pPr>
        <w:jc w:val="center"/>
        <w:rPr>
          <w:b/>
          <w:i w:val="0"/>
          <w:sz w:val="24"/>
          <w:szCs w:val="24"/>
          <w:lang w:val="el-GR"/>
        </w:rPr>
      </w:pPr>
      <w:bookmarkStart w:id="90" w:name="_Hlk121730658"/>
      <w:r w:rsidRPr="0041095E">
        <w:rPr>
          <w:b/>
          <w:i w:val="0"/>
          <w:sz w:val="24"/>
          <w:szCs w:val="24"/>
          <w:u w:val="single"/>
          <w:lang w:val="el-GR"/>
        </w:rPr>
        <w:lastRenderedPageBreak/>
        <w:t>ΕΝΤΥΠΟ 1</w:t>
      </w:r>
    </w:p>
    <w:bookmarkEnd w:id="90"/>
    <w:p w14:paraId="0AB9DDA5" w14:textId="77777777" w:rsidR="00543C7D" w:rsidRDefault="00B52256" w:rsidP="00B52256">
      <w:pPr>
        <w:spacing w:line="240" w:lineRule="auto"/>
        <w:jc w:val="center"/>
        <w:rPr>
          <w:b/>
          <w:i w:val="0"/>
          <w:lang w:val="el-GR"/>
        </w:rPr>
      </w:pPr>
      <w:r>
        <w:rPr>
          <w:b/>
          <w:i w:val="0"/>
          <w:lang w:val="el-GR"/>
        </w:rPr>
        <w:t xml:space="preserve">ΤΜΗΜΑ ΚΟΙΝΩΝΙΚΗΣ ΕΝΣΩΜΑΤΩΣΗΣ ΑΤΟΜΩΝ ΜΕ ΑΝΑΠΗΡΙΕΣ, </w:t>
      </w:r>
    </w:p>
    <w:p w14:paraId="4CD32E9F" w14:textId="51462302" w:rsidR="00B52256" w:rsidRDefault="00543C7D" w:rsidP="00B52256">
      <w:pPr>
        <w:spacing w:line="240" w:lineRule="auto"/>
        <w:jc w:val="center"/>
        <w:rPr>
          <w:b/>
          <w:i w:val="0"/>
          <w:lang w:val="el-GR"/>
        </w:rPr>
      </w:pPr>
      <w:r>
        <w:rPr>
          <w:b/>
          <w:i w:val="0"/>
          <w:lang w:val="el-GR"/>
        </w:rPr>
        <w:t xml:space="preserve">ΥΦΥΠΟΥΡΓΕΙΟ ΚΟΙΝΩΝΙΚΗΣ ΠΡΟΝΟΙΑΣ </w:t>
      </w:r>
    </w:p>
    <w:p w14:paraId="5CB077FB" w14:textId="77777777" w:rsidR="00B52256" w:rsidRDefault="00B52256" w:rsidP="00B52256">
      <w:pPr>
        <w:spacing w:line="240" w:lineRule="auto"/>
        <w:jc w:val="center"/>
        <w:rPr>
          <w:i w:val="0"/>
          <w:lang w:val="el-GR"/>
        </w:rPr>
      </w:pPr>
    </w:p>
    <w:tbl>
      <w:tblPr>
        <w:tblW w:w="10197"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7"/>
      </w:tblGrid>
      <w:tr w:rsidR="00B52256" w:rsidRPr="008044E8" w14:paraId="5291F50C" w14:textId="77777777" w:rsidTr="00FF410B">
        <w:trPr>
          <w:trHeight w:val="1399"/>
        </w:trPr>
        <w:tc>
          <w:tcPr>
            <w:tcW w:w="10197" w:type="dxa"/>
            <w:tcBorders>
              <w:top w:val="single" w:sz="4" w:space="0" w:color="000000"/>
              <w:left w:val="single" w:sz="4" w:space="0" w:color="000000"/>
              <w:bottom w:val="single" w:sz="4" w:space="0" w:color="000000"/>
              <w:right w:val="single" w:sz="4" w:space="0" w:color="000000"/>
            </w:tcBorders>
            <w:hideMark/>
          </w:tcPr>
          <w:p w14:paraId="78F7B970" w14:textId="75032797" w:rsidR="00B52256" w:rsidRDefault="00B52256">
            <w:pPr>
              <w:jc w:val="center"/>
              <w:rPr>
                <w:b/>
                <w:i w:val="0"/>
                <w:lang w:val="el-GR"/>
              </w:rPr>
            </w:pPr>
            <w:r>
              <w:rPr>
                <w:rFonts w:cs="Arial"/>
                <w:b/>
                <w:i w:val="0"/>
                <w:lang w:val="el-GR"/>
              </w:rPr>
              <w:t>Υποβολή Προσφοράς για την Παροχή Υπηρεσιών</w:t>
            </w:r>
            <w:r>
              <w:rPr>
                <w:rFonts w:cs="Arial"/>
                <w:b/>
                <w:bCs/>
                <w:i w:val="0"/>
                <w:szCs w:val="22"/>
                <w:lang w:val="el-GR"/>
              </w:rPr>
              <w:t xml:space="preserve"> Ιατρών και άλλων Επαγγελματιών Υγείας για την αξιολόγηση της αναπηρίας στα πλαίσια του έργου </w:t>
            </w:r>
            <w:r w:rsidR="005A431F" w:rsidRPr="00095BBF">
              <w:rPr>
                <w:i w:val="0"/>
                <w:lang w:val="el-GR"/>
              </w:rPr>
              <w:t>«Επέκταση και Αναβάθμιση του Νέου Συστήματος Αξιολόγησης της Αναπηρίας»</w:t>
            </w:r>
          </w:p>
        </w:tc>
      </w:tr>
    </w:tbl>
    <w:p w14:paraId="4472B4D6" w14:textId="77777777" w:rsidR="00B52256" w:rsidRDefault="00B52256" w:rsidP="00B52256">
      <w:pPr>
        <w:pBdr>
          <w:bottom w:val="single" w:sz="12" w:space="1" w:color="auto"/>
        </w:pBdr>
        <w:spacing w:line="240" w:lineRule="auto"/>
        <w:rPr>
          <w:b/>
          <w:i w:val="0"/>
          <w:lang w:val="el-GR"/>
        </w:rPr>
      </w:pPr>
    </w:p>
    <w:p w14:paraId="7F9049A9" w14:textId="77777777" w:rsidR="00B52256" w:rsidRDefault="00B52256" w:rsidP="00B52256">
      <w:pPr>
        <w:pBdr>
          <w:bottom w:val="single" w:sz="12" w:space="1" w:color="auto"/>
        </w:pBdr>
        <w:spacing w:line="240" w:lineRule="auto"/>
        <w:rPr>
          <w:b/>
          <w:i w:val="0"/>
          <w:lang w:val="el-GR"/>
        </w:rPr>
      </w:pPr>
      <w:r>
        <w:rPr>
          <w:b/>
          <w:i w:val="0"/>
          <w:lang w:val="el-GR"/>
        </w:rPr>
        <w:t>Με την παρούσα αίτηση υποβάλλω προσφορά για την παροχή υπηρεσιών:</w:t>
      </w:r>
    </w:p>
    <w:p w14:paraId="5D66C304" w14:textId="77777777" w:rsidR="00B52256" w:rsidRDefault="00B52256" w:rsidP="00B52256">
      <w:pPr>
        <w:pBdr>
          <w:bottom w:val="single" w:sz="12" w:space="1" w:color="auto"/>
        </w:pBdr>
        <w:spacing w:line="240" w:lineRule="auto"/>
        <w:rPr>
          <w:b/>
          <w:i w:val="0"/>
          <w:lang w:val="el-GR"/>
        </w:rPr>
      </w:pPr>
      <w:r>
        <w:rPr>
          <w:b/>
          <w:i w:val="0"/>
          <w:lang w:val="el-GR"/>
        </w:rPr>
        <w:t xml:space="preserve">Ιατρών/ Άλλων Επαγγελματιών Υγείας και Αποκατάστασης </w:t>
      </w:r>
      <w:r>
        <w:rPr>
          <w:i w:val="0"/>
          <w:lang w:val="el-GR"/>
        </w:rPr>
        <w:t>(διαγράψτε ό,τι δεν ισχύει)</w:t>
      </w:r>
    </w:p>
    <w:p w14:paraId="4A545C93" w14:textId="77777777" w:rsidR="00B52256" w:rsidRDefault="00B52256" w:rsidP="00B52256">
      <w:pPr>
        <w:pBdr>
          <w:bottom w:val="single" w:sz="12" w:space="1" w:color="auto"/>
        </w:pBdr>
        <w:spacing w:line="240" w:lineRule="auto"/>
        <w:rPr>
          <w:b/>
          <w:i w:val="0"/>
          <w:lang w:val="el-GR"/>
        </w:rPr>
      </w:pPr>
    </w:p>
    <w:p w14:paraId="2170515D" w14:textId="77777777" w:rsidR="00B52256" w:rsidRDefault="00B52256" w:rsidP="00B52256">
      <w:pPr>
        <w:pBdr>
          <w:bottom w:val="single" w:sz="12" w:space="1" w:color="auto"/>
        </w:pBdr>
        <w:spacing w:line="240" w:lineRule="auto"/>
        <w:rPr>
          <w:b/>
          <w:i w:val="0"/>
          <w:lang w:val="el-GR"/>
        </w:rPr>
      </w:pPr>
      <w:r>
        <w:rPr>
          <w:b/>
          <w:i w:val="0"/>
          <w:lang w:val="el-GR"/>
        </w:rPr>
        <w:t>ΕΙΔΙΚΟΤΗΤΑ ΓΙΑ ΤΗΝ ΟΠΟΙΑ ΥΠΟΒΑΛΛΕΤΑΙ Η ΑΙΤΗΣΗ (Να αναφερθεί και το ειδικό ενδιαφέρον):</w:t>
      </w:r>
    </w:p>
    <w:p w14:paraId="6CEE2E14" w14:textId="77777777" w:rsidR="00B52256" w:rsidRDefault="00B52256" w:rsidP="00B52256">
      <w:pPr>
        <w:pBdr>
          <w:bottom w:val="single" w:sz="12" w:space="1" w:color="auto"/>
        </w:pBdr>
        <w:spacing w:line="240" w:lineRule="auto"/>
        <w:rPr>
          <w:b/>
          <w:i w:val="0"/>
          <w:lang w:val="el-GR"/>
        </w:rPr>
      </w:pPr>
    </w:p>
    <w:p w14:paraId="086AB88B" w14:textId="77777777" w:rsidR="00B52256" w:rsidRDefault="00B52256" w:rsidP="00B52256">
      <w:pPr>
        <w:spacing w:line="240" w:lineRule="auto"/>
        <w:rPr>
          <w:b/>
          <w:i w:val="0"/>
          <w:lang w:val="el-GR"/>
        </w:rPr>
      </w:pPr>
    </w:p>
    <w:p w14:paraId="013668F8" w14:textId="77777777" w:rsidR="00B52256" w:rsidRDefault="00B52256" w:rsidP="00B52256">
      <w:pPr>
        <w:pBdr>
          <w:bottom w:val="single" w:sz="12" w:space="0" w:color="auto"/>
        </w:pBdr>
        <w:spacing w:line="240" w:lineRule="auto"/>
        <w:rPr>
          <w:b/>
          <w:i w:val="0"/>
          <w:lang w:val="el-GR"/>
        </w:rPr>
      </w:pPr>
    </w:p>
    <w:p w14:paraId="1F65959D" w14:textId="77777777" w:rsidR="00B52256" w:rsidRDefault="00B52256" w:rsidP="00B52256">
      <w:pPr>
        <w:spacing w:line="240" w:lineRule="auto"/>
        <w:rPr>
          <w:b/>
          <w:i w:val="0"/>
          <w:lang w:val="el-GR"/>
        </w:rPr>
      </w:pPr>
    </w:p>
    <w:p w14:paraId="17295F43" w14:textId="77777777" w:rsidR="00B52256" w:rsidRDefault="00B52256" w:rsidP="00B52256">
      <w:pPr>
        <w:spacing w:line="240" w:lineRule="auto"/>
        <w:rPr>
          <w:b/>
          <w:i w:val="0"/>
          <w:lang w:val="el-GR"/>
        </w:rPr>
      </w:pPr>
      <w:r>
        <w:rPr>
          <w:b/>
          <w:i w:val="0"/>
          <w:lang w:val="el-GR"/>
        </w:rPr>
        <w:t>ΣΗΜΕΙΩΣΤΕ ΠΟΛΗ Ή ΠΟΛΕΙΣ ΠΡΟΤΙΜΗΣΗΣ ΓΙΑ ΠΑΡΟΧΗ ΥΠΗΡΕΣΙΩΝ</w:t>
      </w:r>
      <w:r>
        <w:rPr>
          <w:rFonts w:cs="Arial"/>
          <w:b/>
          <w:i w:val="0"/>
          <w:lang w:val="el-GR"/>
        </w:rPr>
        <w:t>:</w:t>
      </w:r>
      <w:r>
        <w:rPr>
          <w:b/>
          <w:i w:val="0"/>
          <w:lang w:val="el-GR"/>
        </w:rPr>
        <w:t xml:space="preserve"> </w:t>
      </w:r>
    </w:p>
    <w:p w14:paraId="2938474C" w14:textId="77777777" w:rsidR="00B52256" w:rsidRDefault="00B52256" w:rsidP="00B52256">
      <w:pPr>
        <w:spacing w:line="240" w:lineRule="auto"/>
        <w:rPr>
          <w:b/>
          <w:i w:val="0"/>
          <w:lang w:val="el-GR"/>
        </w:rPr>
      </w:pPr>
    </w:p>
    <w:p w14:paraId="6F140869" w14:textId="1AD52467" w:rsidR="00B52256" w:rsidRDefault="00B52256" w:rsidP="00B52256">
      <w:pPr>
        <w:pStyle w:val="ListParagraph"/>
        <w:numPr>
          <w:ilvl w:val="0"/>
          <w:numId w:val="9"/>
        </w:numPr>
        <w:rPr>
          <w:b/>
          <w:lang w:val="el-GR"/>
        </w:rPr>
      </w:pPr>
      <w:r>
        <w:rPr>
          <w:noProof/>
        </w:rPr>
        <mc:AlternateContent>
          <mc:Choice Requires="wps">
            <w:drawing>
              <wp:anchor distT="0" distB="0" distL="114300" distR="114300" simplePos="0" relativeHeight="251654144" behindDoc="0" locked="0" layoutInCell="1" allowOverlap="1" wp14:anchorId="021E7B62" wp14:editId="541DEB35">
                <wp:simplePos x="0" y="0"/>
                <wp:positionH relativeFrom="column">
                  <wp:posOffset>1257300</wp:posOffset>
                </wp:positionH>
                <wp:positionV relativeFrom="paragraph">
                  <wp:posOffset>44450</wp:posOffset>
                </wp:positionV>
                <wp:extent cx="352425" cy="1714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82F5C0" id="Rectangle 11" o:spid="_x0000_s1026" style="position:absolute;margin-left:99pt;margin-top:3.5pt;width:27.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"/>
            </w:pict>
          </mc:Fallback>
        </mc:AlternateContent>
      </w:r>
      <w:r>
        <w:rPr>
          <w:rFonts w:ascii="Arial" w:hAnsi="Arial" w:cs="Arial"/>
          <w:b/>
          <w:lang w:val="el-GR"/>
        </w:rPr>
        <w:t>ΛΕΥΚΩΣΙΑ</w:t>
      </w:r>
    </w:p>
    <w:p w14:paraId="6E938583" w14:textId="77777777" w:rsidR="00B52256" w:rsidRDefault="00B52256" w:rsidP="00B52256">
      <w:pPr>
        <w:pStyle w:val="ListParagraph"/>
        <w:rPr>
          <w:b/>
          <w:lang w:val="el-GR"/>
        </w:rPr>
      </w:pPr>
      <w:r>
        <w:rPr>
          <w:rFonts w:ascii="Arial" w:hAnsi="Arial" w:cs="Arial"/>
          <w:b/>
          <w:lang w:val="el-GR"/>
        </w:rPr>
        <w:t xml:space="preserve"> </w:t>
      </w:r>
    </w:p>
    <w:p w14:paraId="2C75E143" w14:textId="51D8CA02" w:rsidR="00B52256" w:rsidRDefault="00B52256" w:rsidP="00B52256">
      <w:pPr>
        <w:pStyle w:val="ListParagraph"/>
        <w:numPr>
          <w:ilvl w:val="0"/>
          <w:numId w:val="9"/>
        </w:numPr>
        <w:rPr>
          <w:b/>
          <w:lang w:val="el-GR"/>
        </w:rPr>
      </w:pPr>
      <w:r>
        <w:rPr>
          <w:noProof/>
        </w:rPr>
        <mc:AlternateContent>
          <mc:Choice Requires="wps">
            <w:drawing>
              <wp:anchor distT="0" distB="0" distL="114300" distR="114300" simplePos="0" relativeHeight="251655168" behindDoc="0" locked="0" layoutInCell="1" allowOverlap="1" wp14:anchorId="6670021E" wp14:editId="267AD8B8">
                <wp:simplePos x="0" y="0"/>
                <wp:positionH relativeFrom="column">
                  <wp:posOffset>1257300</wp:posOffset>
                </wp:positionH>
                <wp:positionV relativeFrom="paragraph">
                  <wp:posOffset>19050</wp:posOffset>
                </wp:positionV>
                <wp:extent cx="352425" cy="1714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B1483A" id="Rectangle 10" o:spid="_x0000_s1026" style="position:absolute;margin-left:99pt;margin-top:1.5pt;width:27.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"/>
            </w:pict>
          </mc:Fallback>
        </mc:AlternateContent>
      </w:r>
      <w:r>
        <w:rPr>
          <w:rFonts w:ascii="Arial" w:hAnsi="Arial" w:cs="Arial"/>
          <w:b/>
          <w:lang w:val="el-GR"/>
        </w:rPr>
        <w:t>ΛΕΜΕΣΟΣ</w:t>
      </w:r>
    </w:p>
    <w:p w14:paraId="414F85C1" w14:textId="77777777" w:rsidR="00B52256" w:rsidRDefault="00B52256" w:rsidP="00B52256">
      <w:pPr>
        <w:pStyle w:val="ListParagraph"/>
        <w:rPr>
          <w:b/>
          <w:lang w:val="el-GR"/>
        </w:rPr>
      </w:pPr>
    </w:p>
    <w:p w14:paraId="22CB22B8" w14:textId="77777777" w:rsidR="00B52256" w:rsidRDefault="00B52256" w:rsidP="00B52256">
      <w:pPr>
        <w:pStyle w:val="ListParagraph"/>
        <w:rPr>
          <w:b/>
          <w:lang w:val="el-GR"/>
        </w:rPr>
      </w:pPr>
    </w:p>
    <w:p w14:paraId="65FFAC02" w14:textId="08446458" w:rsidR="00B52256" w:rsidRDefault="00B52256" w:rsidP="00B52256">
      <w:pPr>
        <w:pStyle w:val="ListParagraph"/>
        <w:numPr>
          <w:ilvl w:val="0"/>
          <w:numId w:val="9"/>
        </w:numPr>
        <w:rPr>
          <w:b/>
          <w:lang w:val="el-GR"/>
        </w:rPr>
      </w:pPr>
      <w:r>
        <w:rPr>
          <w:noProof/>
        </w:rPr>
        <mc:AlternateContent>
          <mc:Choice Requires="wps">
            <w:drawing>
              <wp:anchor distT="0" distB="0" distL="114300" distR="114300" simplePos="0" relativeHeight="251656192" behindDoc="0" locked="0" layoutInCell="1" allowOverlap="1" wp14:anchorId="720E167C" wp14:editId="2D85FCEA">
                <wp:simplePos x="0" y="0"/>
                <wp:positionH relativeFrom="column">
                  <wp:posOffset>1257300</wp:posOffset>
                </wp:positionH>
                <wp:positionV relativeFrom="paragraph">
                  <wp:posOffset>50165</wp:posOffset>
                </wp:positionV>
                <wp:extent cx="352425" cy="171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EFE8E86" id="Rectangle 9" o:spid="_x0000_s1026" style="position:absolute;margin-left:99pt;margin-top:3.95pt;width:27.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"/>
            </w:pict>
          </mc:Fallback>
        </mc:AlternateContent>
      </w:r>
      <w:r>
        <w:rPr>
          <w:rFonts w:ascii="Arial" w:hAnsi="Arial" w:cs="Arial"/>
          <w:b/>
          <w:lang w:val="el-GR"/>
        </w:rPr>
        <w:t xml:space="preserve">ΛΑΡΝΑΚΑ </w:t>
      </w:r>
    </w:p>
    <w:p w14:paraId="1C76A74A" w14:textId="77777777" w:rsidR="00B52256" w:rsidRDefault="00B52256" w:rsidP="00B52256">
      <w:pPr>
        <w:spacing w:line="240" w:lineRule="auto"/>
        <w:rPr>
          <w:b/>
          <w:i w:val="0"/>
          <w:lang w:val="el-GR"/>
        </w:rPr>
      </w:pPr>
    </w:p>
    <w:p w14:paraId="0EFC7E34" w14:textId="546887C0" w:rsidR="00B52256" w:rsidRDefault="00B52256" w:rsidP="00B52256">
      <w:pPr>
        <w:spacing w:line="240" w:lineRule="auto"/>
        <w:rPr>
          <w:b/>
          <w:i w:val="0"/>
          <w:lang w:val="el-GR"/>
        </w:rPr>
      </w:pPr>
      <w:r>
        <w:rPr>
          <w:b/>
          <w:i w:val="0"/>
          <w:lang w:val="el-GR"/>
        </w:rPr>
        <w:t>ΣΗΜΕΙΩΣΤΕ ΤΑ ΑΞΙΟΛΟΓΗΤΙΚΑ ΕΡΓΑΛΕΙΑ ΠΟΥ ΣΥΝΗΘΩΣ ΧΡΗΣΙΜΟΠΟΙΕΙΤΕ (αν εφαρμόζε</w:t>
      </w:r>
      <w:r w:rsidR="00CE188C">
        <w:rPr>
          <w:b/>
          <w:i w:val="0"/>
          <w:lang w:val="el-GR"/>
        </w:rPr>
        <w:t>ται</w:t>
      </w:r>
      <w:r>
        <w:rPr>
          <w:b/>
          <w:i w:val="0"/>
          <w:lang w:val="el-GR"/>
        </w:rPr>
        <w:t>)</w:t>
      </w:r>
    </w:p>
    <w:p w14:paraId="2CCA6D35" w14:textId="262C01BC" w:rsidR="00B52256" w:rsidRPr="0015381B" w:rsidRDefault="00B52256" w:rsidP="00B52256">
      <w:pPr>
        <w:spacing w:line="240" w:lineRule="auto"/>
        <w:rPr>
          <w:i w:val="0"/>
          <w:lang w:val="el-GR"/>
        </w:rPr>
      </w:pPr>
      <w:r>
        <w:rPr>
          <w:i w:val="0"/>
          <w:lang w:val="el-GR"/>
        </w:rPr>
        <w:t>___________________________________________________________________</w:t>
      </w:r>
      <w:r>
        <w:rPr>
          <w:i w:val="0"/>
          <w:lang w:val="el-GR"/>
        </w:rPr>
        <w:br/>
      </w:r>
    </w:p>
    <w:p w14:paraId="6CCC5E52" w14:textId="77777777" w:rsidR="00B52256" w:rsidRDefault="00B52256" w:rsidP="00B52256">
      <w:pPr>
        <w:spacing w:line="240" w:lineRule="auto"/>
        <w:rPr>
          <w:b/>
          <w:i w:val="0"/>
          <w:lang w:val="el-GR"/>
        </w:rPr>
      </w:pPr>
      <w:r>
        <w:rPr>
          <w:b/>
          <w:i w:val="0"/>
          <w:lang w:val="el-GR"/>
        </w:rPr>
        <w:t>ΜΕΛΟΣ ΕΠΑΓΓΕΛΜΑΤΙΚΟΥ ΣΥΛΛΟΓΟΥ/ΣΥΝΔΕΣΜΟΥ:</w:t>
      </w:r>
    </w:p>
    <w:p w14:paraId="774B6858" w14:textId="6066D58D" w:rsidR="00B52256" w:rsidRDefault="00B52256" w:rsidP="00B52256">
      <w:pPr>
        <w:spacing w:line="240" w:lineRule="auto"/>
        <w:rPr>
          <w:i w:val="0"/>
          <w:lang w:val="el-GR"/>
        </w:rPr>
      </w:pPr>
      <w:r>
        <w:rPr>
          <w:i w:val="0"/>
          <w:lang w:val="el-GR"/>
        </w:rPr>
        <w:t>___________________________________________________________________</w:t>
      </w:r>
    </w:p>
    <w:p w14:paraId="22EF0237" w14:textId="77777777" w:rsidR="00B52256" w:rsidRDefault="00B52256" w:rsidP="00B52256">
      <w:pPr>
        <w:spacing w:line="240" w:lineRule="auto"/>
        <w:rPr>
          <w:b/>
          <w:i w:val="0"/>
          <w:lang w:val="el-GR"/>
        </w:rPr>
      </w:pPr>
      <w:r>
        <w:rPr>
          <w:i w:val="0"/>
          <w:lang w:val="el-GR"/>
        </w:rPr>
        <w:br/>
      </w:r>
    </w:p>
    <w:p w14:paraId="4634B067" w14:textId="77777777" w:rsidR="00B52256" w:rsidRDefault="00B52256" w:rsidP="00B52256">
      <w:pPr>
        <w:pBdr>
          <w:bottom w:val="single" w:sz="12" w:space="1" w:color="auto"/>
        </w:pBdr>
        <w:spacing w:line="240" w:lineRule="auto"/>
        <w:rPr>
          <w:b/>
          <w:i w:val="0"/>
          <w:lang w:val="el-GR"/>
        </w:rPr>
      </w:pPr>
      <w:r>
        <w:rPr>
          <w:b/>
          <w:i w:val="0"/>
          <w:lang w:val="el-GR"/>
        </w:rPr>
        <w:t>ΗΜΕΡΟΜΗΝΙΑ ΑΔΕΙΑΣ ΑΣΚΗΣΗΣ ΕΠΑΓΓΕΛΜΑΤΟΣ (η οποία είναι σε ισχύ):</w:t>
      </w:r>
    </w:p>
    <w:p w14:paraId="6E6030A3" w14:textId="77777777" w:rsidR="00B52256" w:rsidRDefault="00B52256" w:rsidP="00B52256">
      <w:pPr>
        <w:pBdr>
          <w:bottom w:val="single" w:sz="12" w:space="1" w:color="auto"/>
        </w:pBdr>
        <w:spacing w:line="240" w:lineRule="auto"/>
        <w:rPr>
          <w:b/>
          <w:i w:val="0"/>
          <w:lang w:val="el-GR"/>
        </w:rPr>
      </w:pPr>
    </w:p>
    <w:p w14:paraId="7B36D985" w14:textId="77777777" w:rsidR="00B52256" w:rsidRDefault="00B52256" w:rsidP="00B52256">
      <w:pPr>
        <w:spacing w:line="240" w:lineRule="auto"/>
        <w:rPr>
          <w:b/>
          <w:i w:val="0"/>
          <w:lang w:val="el-GR"/>
        </w:rPr>
      </w:pPr>
    </w:p>
    <w:p w14:paraId="0CCCFA9E" w14:textId="77777777" w:rsidR="00543C7D" w:rsidRDefault="00543C7D" w:rsidP="00B52256">
      <w:pPr>
        <w:spacing w:line="240" w:lineRule="auto"/>
        <w:rPr>
          <w:b/>
          <w:i w:val="0"/>
          <w:lang w:val="el-GR"/>
        </w:rPr>
      </w:pPr>
    </w:p>
    <w:p w14:paraId="0243AA59" w14:textId="77777777" w:rsidR="00B52256" w:rsidRDefault="00B52256" w:rsidP="00B52256">
      <w:pPr>
        <w:spacing w:line="240" w:lineRule="auto"/>
        <w:rPr>
          <w:b/>
          <w:i w:val="0"/>
          <w:lang w:val="el-GR"/>
        </w:rPr>
      </w:pPr>
      <w:r>
        <w:rPr>
          <w:b/>
          <w:i w:val="0"/>
          <w:lang w:val="el-GR"/>
        </w:rPr>
        <w:lastRenderedPageBreak/>
        <w:t>ΠΡΟΣΩΠΙΚΑ ΣΤΟΙΧΕΙΑ ΕΝΔΙΑΦΕΡΟΜΕΝΟΥ</w:t>
      </w:r>
    </w:p>
    <w:p w14:paraId="78EAC283" w14:textId="4C92FD71" w:rsidR="00B52256" w:rsidRDefault="00B52256" w:rsidP="00B52256">
      <w:pPr>
        <w:spacing w:line="480" w:lineRule="auto"/>
        <w:jc w:val="left"/>
        <w:rPr>
          <w:i w:val="0"/>
          <w:lang w:val="el-GR"/>
        </w:rPr>
      </w:pPr>
      <w:r>
        <w:rPr>
          <w:i w:val="0"/>
          <w:lang w:val="el-GR"/>
        </w:rPr>
        <w:t>Επώνυμο:________________________ Όνομα:___________________________</w:t>
      </w:r>
    </w:p>
    <w:p w14:paraId="613525E8" w14:textId="615C3661" w:rsidR="00B52256" w:rsidRDefault="00B52256" w:rsidP="00B52256">
      <w:pPr>
        <w:spacing w:line="480" w:lineRule="auto"/>
        <w:rPr>
          <w:i w:val="0"/>
          <w:lang w:val="el-GR"/>
        </w:rPr>
      </w:pPr>
      <w:proofErr w:type="spellStart"/>
      <w:r>
        <w:rPr>
          <w:i w:val="0"/>
          <w:lang w:val="el-GR"/>
        </w:rPr>
        <w:t>Τηλ</w:t>
      </w:r>
      <w:proofErr w:type="spellEnd"/>
      <w:r>
        <w:rPr>
          <w:i w:val="0"/>
          <w:lang w:val="el-GR"/>
        </w:rPr>
        <w:t xml:space="preserve">. Οικίας: __________________  </w:t>
      </w:r>
      <w:proofErr w:type="spellStart"/>
      <w:r>
        <w:rPr>
          <w:i w:val="0"/>
          <w:lang w:val="el-GR"/>
        </w:rPr>
        <w:t>Τηλ</w:t>
      </w:r>
      <w:proofErr w:type="spellEnd"/>
      <w:r>
        <w:rPr>
          <w:i w:val="0"/>
          <w:lang w:val="el-GR"/>
        </w:rPr>
        <w:t>. Κινητό: ___________________________</w:t>
      </w:r>
    </w:p>
    <w:p w14:paraId="4EFC3209" w14:textId="001FDC89" w:rsidR="00B52256" w:rsidRDefault="00B52256" w:rsidP="00B52256">
      <w:pPr>
        <w:spacing w:line="480" w:lineRule="auto"/>
        <w:rPr>
          <w:i w:val="0"/>
          <w:lang w:val="el-GR"/>
        </w:rPr>
      </w:pPr>
      <w:proofErr w:type="spellStart"/>
      <w:r>
        <w:rPr>
          <w:i w:val="0"/>
          <w:lang w:val="el-GR"/>
        </w:rPr>
        <w:t>Τηλεομ</w:t>
      </w:r>
      <w:proofErr w:type="spellEnd"/>
      <w:r>
        <w:rPr>
          <w:i w:val="0"/>
          <w:lang w:val="el-GR"/>
        </w:rPr>
        <w:t xml:space="preserve">: ____________________  Ηλεκτρ.  </w:t>
      </w:r>
      <w:proofErr w:type="spellStart"/>
      <w:r>
        <w:rPr>
          <w:i w:val="0"/>
          <w:lang w:val="el-GR"/>
        </w:rPr>
        <w:t>Ταχ</w:t>
      </w:r>
      <w:proofErr w:type="spellEnd"/>
      <w:r>
        <w:rPr>
          <w:i w:val="0"/>
          <w:lang w:val="el-GR"/>
        </w:rPr>
        <w:t>.: ___________________________</w:t>
      </w:r>
    </w:p>
    <w:p w14:paraId="3C186DAB" w14:textId="1D0912B8" w:rsidR="00B52256" w:rsidRDefault="00B52256" w:rsidP="00B52256">
      <w:pPr>
        <w:pStyle w:val="NoSpacing"/>
        <w:spacing w:line="480" w:lineRule="auto"/>
        <w:rPr>
          <w:rFonts w:ascii="Arial" w:eastAsia="Times New Roman" w:hAnsi="Arial"/>
          <w:szCs w:val="20"/>
        </w:rPr>
      </w:pPr>
      <w:r>
        <w:rPr>
          <w:rFonts w:ascii="Arial" w:eastAsia="Times New Roman" w:hAnsi="Arial"/>
          <w:szCs w:val="20"/>
        </w:rPr>
        <w:t xml:space="preserve">Α.Κ.Α.: ______________________ </w:t>
      </w:r>
      <w:proofErr w:type="spellStart"/>
      <w:r>
        <w:rPr>
          <w:rFonts w:ascii="Arial" w:eastAsia="Times New Roman" w:hAnsi="Arial"/>
          <w:szCs w:val="20"/>
        </w:rPr>
        <w:t>Αρ</w:t>
      </w:r>
      <w:proofErr w:type="spellEnd"/>
      <w:r>
        <w:rPr>
          <w:rFonts w:ascii="Arial" w:eastAsia="Times New Roman" w:hAnsi="Arial"/>
          <w:szCs w:val="20"/>
        </w:rPr>
        <w:t>. Ταυτότητας:_________________________</w:t>
      </w:r>
    </w:p>
    <w:p w14:paraId="10341044" w14:textId="14A2B324" w:rsidR="00B52256" w:rsidRPr="009D3346" w:rsidRDefault="00B52256" w:rsidP="00B52256">
      <w:pPr>
        <w:pStyle w:val="NoSpacing"/>
        <w:spacing w:line="480" w:lineRule="auto"/>
        <w:rPr>
          <w:rFonts w:ascii="Arial" w:eastAsia="Times New Roman" w:hAnsi="Arial"/>
          <w:szCs w:val="20"/>
        </w:rPr>
      </w:pPr>
      <w:r>
        <w:rPr>
          <w:rFonts w:ascii="Arial" w:eastAsia="Times New Roman" w:hAnsi="Arial"/>
          <w:szCs w:val="20"/>
        </w:rPr>
        <w:t>Διεύθυνση Μόνιμης Διαμονής: _____________________________________________</w:t>
      </w:r>
      <w:r w:rsidR="0015381B" w:rsidRPr="007C4264">
        <w:rPr>
          <w:rFonts w:ascii="Arial" w:eastAsia="Times New Roman" w:hAnsi="Arial"/>
          <w:szCs w:val="20"/>
        </w:rPr>
        <w:t>_____________________</w:t>
      </w:r>
    </w:p>
    <w:p w14:paraId="3860BDB2" w14:textId="1AD75999" w:rsidR="00B52256" w:rsidRDefault="00B52256" w:rsidP="00B52256">
      <w:pPr>
        <w:pStyle w:val="NoSpacing"/>
        <w:spacing w:line="480" w:lineRule="auto"/>
        <w:rPr>
          <w:rFonts w:ascii="Arial" w:eastAsia="Times New Roman" w:hAnsi="Arial"/>
          <w:szCs w:val="20"/>
        </w:rPr>
      </w:pPr>
      <w:r>
        <w:rPr>
          <w:rFonts w:ascii="Arial" w:eastAsia="Times New Roman" w:hAnsi="Arial"/>
          <w:szCs w:val="20"/>
        </w:rPr>
        <w:t>Τ.Τ.: _________________________  Περιοχή / Επαρχία: ____________________</w:t>
      </w:r>
    </w:p>
    <w:p w14:paraId="725A29F5" w14:textId="0A944AF1" w:rsidR="00B52256" w:rsidRPr="0015381B" w:rsidRDefault="00B52256" w:rsidP="00B52256">
      <w:pPr>
        <w:pStyle w:val="NoSpacing"/>
        <w:pBdr>
          <w:bottom w:val="double" w:sz="6" w:space="1" w:color="auto"/>
        </w:pBdr>
        <w:spacing w:line="480" w:lineRule="auto"/>
        <w:rPr>
          <w:rFonts w:ascii="Arial" w:eastAsia="Times New Roman" w:hAnsi="Arial"/>
          <w:szCs w:val="20"/>
        </w:rPr>
      </w:pPr>
      <w:r>
        <w:rPr>
          <w:rFonts w:ascii="Arial" w:eastAsia="Times New Roman" w:hAnsi="Arial"/>
          <w:szCs w:val="20"/>
        </w:rPr>
        <w:t xml:space="preserve">Παρούσα Εργασία: _______________________  </w:t>
      </w:r>
      <w:proofErr w:type="spellStart"/>
      <w:r>
        <w:rPr>
          <w:rFonts w:ascii="Arial" w:eastAsia="Times New Roman" w:hAnsi="Arial"/>
          <w:szCs w:val="20"/>
        </w:rPr>
        <w:t>Τηλ</w:t>
      </w:r>
      <w:proofErr w:type="spellEnd"/>
      <w:r>
        <w:rPr>
          <w:rFonts w:ascii="Arial" w:eastAsia="Times New Roman" w:hAnsi="Arial"/>
          <w:szCs w:val="20"/>
        </w:rPr>
        <w:t>. Εργασίας: ________</w:t>
      </w:r>
      <w:r w:rsidR="00A6538F" w:rsidRPr="00A6538F">
        <w:rPr>
          <w:rFonts w:ascii="Arial" w:eastAsia="Times New Roman" w:hAnsi="Arial"/>
          <w:szCs w:val="20"/>
        </w:rPr>
        <w:t>_</w:t>
      </w:r>
      <w:r w:rsidR="00A6538F" w:rsidRPr="0015381B">
        <w:rPr>
          <w:rFonts w:ascii="Arial" w:eastAsia="Times New Roman" w:hAnsi="Arial"/>
          <w:szCs w:val="20"/>
        </w:rPr>
        <w:t>_____</w:t>
      </w:r>
    </w:p>
    <w:p w14:paraId="0808831C" w14:textId="77777777" w:rsidR="00B52256" w:rsidRDefault="00B52256" w:rsidP="00B52256">
      <w:pPr>
        <w:pStyle w:val="NoSpacing"/>
        <w:pBdr>
          <w:bottom w:val="double" w:sz="6" w:space="1" w:color="auto"/>
        </w:pBdr>
        <w:rPr>
          <w:rFonts w:ascii="Arial" w:eastAsia="Times New Roman" w:hAnsi="Arial"/>
          <w:szCs w:val="20"/>
        </w:rPr>
      </w:pPr>
      <w:r>
        <w:rPr>
          <w:rFonts w:ascii="Arial" w:eastAsia="Times New Roman" w:hAnsi="Arial"/>
          <w:szCs w:val="20"/>
        </w:rPr>
        <w:t>Διεύθυνση Εργασίας:__________________________________________________________</w:t>
      </w:r>
    </w:p>
    <w:p w14:paraId="499A7A40" w14:textId="77777777" w:rsidR="00B52256" w:rsidRDefault="00B52256" w:rsidP="00B52256">
      <w:pPr>
        <w:pStyle w:val="NoSpacing"/>
        <w:pBdr>
          <w:bottom w:val="double" w:sz="6" w:space="1" w:color="auto"/>
        </w:pBdr>
        <w:rPr>
          <w:rFonts w:ascii="Arial" w:eastAsia="Times New Roman" w:hAnsi="Arial"/>
          <w:szCs w:val="20"/>
        </w:rPr>
      </w:pPr>
    </w:p>
    <w:p w14:paraId="2333BCB6" w14:textId="66ECB533" w:rsidR="00B52256" w:rsidRDefault="00B52256" w:rsidP="00A6538F">
      <w:pPr>
        <w:pStyle w:val="NoSpacing"/>
        <w:pBdr>
          <w:bottom w:val="double" w:sz="6" w:space="1" w:color="auto"/>
        </w:pBdr>
        <w:rPr>
          <w:rFonts w:ascii="Arial" w:eastAsia="Times New Roman" w:hAnsi="Arial"/>
          <w:szCs w:val="20"/>
        </w:rPr>
      </w:pPr>
      <w:r>
        <w:rPr>
          <w:rFonts w:ascii="Arial" w:eastAsia="Times New Roman" w:hAnsi="Arial"/>
          <w:szCs w:val="20"/>
        </w:rPr>
        <w:t>Τ.Τ.: _________________________  Περιοχή / Επαρχία: ___________________</w:t>
      </w:r>
    </w:p>
    <w:p w14:paraId="21F05805" w14:textId="1C6D8046" w:rsidR="00A6538F" w:rsidRDefault="00A6538F" w:rsidP="00A6538F">
      <w:pPr>
        <w:pStyle w:val="NoSpacing"/>
        <w:pBdr>
          <w:bottom w:val="double" w:sz="6" w:space="1" w:color="auto"/>
        </w:pBdr>
        <w:rPr>
          <w:rFonts w:ascii="Arial" w:eastAsia="Times New Roman" w:hAnsi="Arial"/>
          <w:szCs w:val="20"/>
        </w:rPr>
      </w:pPr>
    </w:p>
    <w:p w14:paraId="2FDEC9B5" w14:textId="77777777" w:rsidR="00A6538F" w:rsidRDefault="00A6538F" w:rsidP="00A6538F">
      <w:pPr>
        <w:pStyle w:val="NoSpacing"/>
        <w:pBdr>
          <w:bottom w:val="double" w:sz="6" w:space="1" w:color="auto"/>
        </w:pBdr>
        <w:rPr>
          <w:rFonts w:ascii="Arial" w:eastAsia="Times New Roman" w:hAnsi="Arial"/>
          <w:szCs w:val="20"/>
        </w:rPr>
      </w:pPr>
    </w:p>
    <w:p w14:paraId="12DB545B" w14:textId="77777777" w:rsidR="00B52256" w:rsidRDefault="00B52256" w:rsidP="00B52256">
      <w:pPr>
        <w:spacing w:line="240" w:lineRule="auto"/>
        <w:rPr>
          <w:i w:val="0"/>
          <w:lang w:val="el-GR"/>
        </w:rPr>
      </w:pPr>
      <w:r>
        <w:rPr>
          <w:i w:val="0"/>
          <w:lang w:val="el-GR"/>
        </w:rPr>
        <w:t>Πολύ Καλή Γνώση της Ελληνικής Γλώσσας (να διαγραφεί ότι δεν ισχύει) :  ΝΑΙ / ΟΧΙ</w:t>
      </w:r>
    </w:p>
    <w:p w14:paraId="033FF06B" w14:textId="4ABA841D" w:rsidR="00B52256" w:rsidRDefault="00B52256" w:rsidP="00B52256">
      <w:pPr>
        <w:spacing w:line="240" w:lineRule="auto"/>
        <w:rPr>
          <w:i w:val="0"/>
          <w:lang w:val="el-GR"/>
        </w:rPr>
      </w:pPr>
      <w:r>
        <w:rPr>
          <w:i w:val="0"/>
          <w:lang w:val="el-GR"/>
        </w:rPr>
        <w:t>___________________________________________________________________</w:t>
      </w:r>
    </w:p>
    <w:p w14:paraId="46F6E5AE" w14:textId="77777777" w:rsidR="00B52256" w:rsidRDefault="00B52256" w:rsidP="00B52256">
      <w:pPr>
        <w:spacing w:line="240" w:lineRule="auto"/>
        <w:rPr>
          <w:b/>
          <w:i w:val="0"/>
          <w:lang w:val="el-GR"/>
        </w:rPr>
      </w:pPr>
      <w:r>
        <w:rPr>
          <w:b/>
          <w:i w:val="0"/>
          <w:lang w:val="el-GR"/>
        </w:rPr>
        <w:t>Συμπληρώστε κατάλληλα την πιο κάτω κατάσταση συνημμένων:</w:t>
      </w:r>
    </w:p>
    <w:p w14:paraId="08D60F85" w14:textId="77777777" w:rsidR="00B52256" w:rsidRDefault="00B52256" w:rsidP="00B52256">
      <w:pPr>
        <w:spacing w:line="240" w:lineRule="auto"/>
        <w:rPr>
          <w:b/>
          <w:i w:val="0"/>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4"/>
        <w:gridCol w:w="2149"/>
      </w:tblGrid>
      <w:tr w:rsidR="00B52256" w14:paraId="69292EF3" w14:textId="77777777" w:rsidTr="00B52256">
        <w:trPr>
          <w:trHeight w:val="144"/>
        </w:trPr>
        <w:tc>
          <w:tcPr>
            <w:tcW w:w="7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1E1A7D" w14:textId="77777777" w:rsidR="00B52256" w:rsidRDefault="00B52256">
            <w:pPr>
              <w:jc w:val="center"/>
              <w:rPr>
                <w:rFonts w:cs="Arial"/>
                <w:b/>
                <w:i w:val="0"/>
                <w:sz w:val="28"/>
                <w:szCs w:val="28"/>
                <w:lang w:val="el-GR"/>
              </w:rPr>
            </w:pPr>
            <w:r>
              <w:rPr>
                <w:rFonts w:cs="Arial"/>
                <w:b/>
                <w:i w:val="0"/>
                <w:sz w:val="28"/>
                <w:szCs w:val="28"/>
                <w:lang w:val="el-GR"/>
              </w:rPr>
              <w:t>ΣΥΝΗΜΜΕΝΑ ΕΝΤΥΠΑ</w:t>
            </w:r>
          </w:p>
        </w:tc>
        <w:tc>
          <w:tcPr>
            <w:tcW w:w="22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EAF796" w14:textId="77777777" w:rsidR="00B52256" w:rsidRDefault="00B52256">
            <w:pPr>
              <w:jc w:val="center"/>
              <w:rPr>
                <w:rFonts w:cs="Arial"/>
                <w:b/>
                <w:i w:val="0"/>
                <w:sz w:val="28"/>
                <w:szCs w:val="28"/>
                <w:lang w:val="el-GR"/>
              </w:rPr>
            </w:pPr>
            <w:r>
              <w:rPr>
                <w:rFonts w:cs="Arial"/>
                <w:b/>
                <w:i w:val="0"/>
                <w:sz w:val="28"/>
                <w:szCs w:val="28"/>
                <w:lang w:val="el-GR"/>
              </w:rPr>
              <w:t>ΝΑΙ /ΟΧΙ</w:t>
            </w:r>
          </w:p>
        </w:tc>
      </w:tr>
      <w:tr w:rsidR="00B52256" w:rsidRPr="008044E8" w14:paraId="75168FB7" w14:textId="77777777" w:rsidTr="00B52256">
        <w:trPr>
          <w:trHeight w:val="144"/>
        </w:trPr>
        <w:tc>
          <w:tcPr>
            <w:tcW w:w="7265" w:type="dxa"/>
            <w:tcBorders>
              <w:top w:val="single" w:sz="4" w:space="0" w:color="000000"/>
              <w:left w:val="single" w:sz="4" w:space="0" w:color="000000"/>
              <w:bottom w:val="single" w:sz="4" w:space="0" w:color="000000"/>
              <w:right w:val="single" w:sz="4" w:space="0" w:color="000000"/>
            </w:tcBorders>
            <w:hideMark/>
          </w:tcPr>
          <w:p w14:paraId="6BFB0B0C" w14:textId="77777777" w:rsidR="00B52256" w:rsidRDefault="00B52256">
            <w:pPr>
              <w:rPr>
                <w:rFonts w:cs="Arial"/>
                <w:i w:val="0"/>
                <w:lang w:val="el-GR"/>
              </w:rPr>
            </w:pPr>
            <w:r>
              <w:rPr>
                <w:i w:val="0"/>
                <w:lang w:val="el-GR"/>
              </w:rPr>
              <w:t xml:space="preserve">Πιστοποιητικό Εγγραφής στο Μητρώο Ιατρών Κύπρου ή στο Μητρώο Ψυχολόγων Κύπρου ή στο Μητρώο Φυσιοθεραπευτών Κύπρου ή στο Μητρώο </w:t>
            </w:r>
            <w:proofErr w:type="spellStart"/>
            <w:r>
              <w:rPr>
                <w:i w:val="0"/>
                <w:lang w:val="el-GR"/>
              </w:rPr>
              <w:t>Εργοθεραπευτών</w:t>
            </w:r>
            <w:proofErr w:type="spellEnd"/>
            <w:r>
              <w:rPr>
                <w:i w:val="0"/>
                <w:lang w:val="el-GR"/>
              </w:rPr>
              <w:t xml:space="preserve"> Κύπρου ή στο Μητρώο Λογοθεραπευτών Κύπρου ή  Έγκριση του αρμοδίου για το οικείο επάγγελμα οργάνου για προσωρινή παροχή υπηρεσιών στο έδαφος της Κυπριακής Δημοκρατίας, σύμφωνα με τον περί Αναγνώρισης των Επαγγελματικών Προσόντων Νόμο του 2008, Ν. 31(Ι)/2008</w:t>
            </w:r>
            <w:r>
              <w:rPr>
                <w:b/>
                <w:i w:val="0"/>
                <w:lang w:val="el-GR"/>
              </w:rPr>
              <w:t>.</w:t>
            </w:r>
          </w:p>
        </w:tc>
        <w:tc>
          <w:tcPr>
            <w:tcW w:w="2279" w:type="dxa"/>
            <w:tcBorders>
              <w:top w:val="single" w:sz="4" w:space="0" w:color="000000"/>
              <w:left w:val="single" w:sz="4" w:space="0" w:color="000000"/>
              <w:bottom w:val="single" w:sz="4" w:space="0" w:color="000000"/>
              <w:right w:val="single" w:sz="4" w:space="0" w:color="000000"/>
            </w:tcBorders>
          </w:tcPr>
          <w:p w14:paraId="18E3C558" w14:textId="77777777" w:rsidR="00B52256" w:rsidRDefault="00B52256">
            <w:pPr>
              <w:rPr>
                <w:rFonts w:cs="Arial"/>
                <w:i w:val="0"/>
                <w:lang w:val="el-GR"/>
              </w:rPr>
            </w:pPr>
          </w:p>
        </w:tc>
      </w:tr>
      <w:tr w:rsidR="00B52256" w:rsidRPr="008044E8" w14:paraId="2D145B74" w14:textId="77777777" w:rsidTr="00B52256">
        <w:trPr>
          <w:trHeight w:val="144"/>
        </w:trPr>
        <w:tc>
          <w:tcPr>
            <w:tcW w:w="7265" w:type="dxa"/>
            <w:tcBorders>
              <w:top w:val="single" w:sz="4" w:space="0" w:color="000000"/>
              <w:left w:val="single" w:sz="4" w:space="0" w:color="000000"/>
              <w:bottom w:val="single" w:sz="4" w:space="0" w:color="000000"/>
              <w:right w:val="single" w:sz="4" w:space="0" w:color="000000"/>
            </w:tcBorders>
            <w:hideMark/>
          </w:tcPr>
          <w:p w14:paraId="7D945C02" w14:textId="77777777" w:rsidR="00B52256" w:rsidRDefault="00B52256">
            <w:pPr>
              <w:rPr>
                <w:i w:val="0"/>
                <w:lang w:val="el-GR"/>
              </w:rPr>
            </w:pPr>
            <w:r>
              <w:rPr>
                <w:i w:val="0"/>
                <w:lang w:val="el-GR"/>
              </w:rPr>
              <w:t>Πιστοποιητικό αναγνώρισης της ειδικότητας από το Ιατρικό Συμβούλιο Κύπρου (αφορά μόνο την αγορά υπηρεσιών από Ιατρούς)</w:t>
            </w:r>
          </w:p>
        </w:tc>
        <w:tc>
          <w:tcPr>
            <w:tcW w:w="2279" w:type="dxa"/>
            <w:tcBorders>
              <w:top w:val="single" w:sz="4" w:space="0" w:color="000000"/>
              <w:left w:val="single" w:sz="4" w:space="0" w:color="000000"/>
              <w:bottom w:val="single" w:sz="4" w:space="0" w:color="000000"/>
              <w:right w:val="single" w:sz="4" w:space="0" w:color="000000"/>
            </w:tcBorders>
          </w:tcPr>
          <w:p w14:paraId="3F9AB4BC" w14:textId="77777777" w:rsidR="00B52256" w:rsidRDefault="00B52256">
            <w:pPr>
              <w:rPr>
                <w:rFonts w:cs="Arial"/>
                <w:i w:val="0"/>
                <w:lang w:val="el-GR"/>
              </w:rPr>
            </w:pPr>
          </w:p>
        </w:tc>
      </w:tr>
      <w:tr w:rsidR="00B52256" w:rsidRPr="008044E8" w14:paraId="42EA3E8B" w14:textId="77777777" w:rsidTr="00B52256">
        <w:trPr>
          <w:trHeight w:val="144"/>
        </w:trPr>
        <w:tc>
          <w:tcPr>
            <w:tcW w:w="7265" w:type="dxa"/>
            <w:tcBorders>
              <w:top w:val="single" w:sz="4" w:space="0" w:color="000000"/>
              <w:left w:val="single" w:sz="4" w:space="0" w:color="000000"/>
              <w:bottom w:val="single" w:sz="4" w:space="0" w:color="000000"/>
              <w:right w:val="single" w:sz="4" w:space="0" w:color="000000"/>
            </w:tcBorders>
            <w:hideMark/>
          </w:tcPr>
          <w:p w14:paraId="01052BBD" w14:textId="77777777" w:rsidR="00B52256" w:rsidRDefault="00B52256">
            <w:pPr>
              <w:rPr>
                <w:i w:val="0"/>
                <w:lang w:val="el-GR"/>
              </w:rPr>
            </w:pPr>
            <w:r>
              <w:rPr>
                <w:rFonts w:cs="Arial"/>
                <w:i w:val="0"/>
                <w:lang w:val="el-GR"/>
              </w:rPr>
              <w:t xml:space="preserve">Αντίγραφο άδειας ασκήσεως επαγγέλματος </w:t>
            </w:r>
            <w:r>
              <w:rPr>
                <w:i w:val="0"/>
                <w:lang w:val="el-GR"/>
              </w:rPr>
              <w:t>στην Κύπρο ή σε χώρα Κράτος Μέλος της Ευρωπαϊκής Ένωσης</w:t>
            </w:r>
          </w:p>
        </w:tc>
        <w:tc>
          <w:tcPr>
            <w:tcW w:w="2279" w:type="dxa"/>
            <w:tcBorders>
              <w:top w:val="single" w:sz="4" w:space="0" w:color="000000"/>
              <w:left w:val="single" w:sz="4" w:space="0" w:color="000000"/>
              <w:bottom w:val="single" w:sz="4" w:space="0" w:color="000000"/>
              <w:right w:val="single" w:sz="4" w:space="0" w:color="000000"/>
            </w:tcBorders>
          </w:tcPr>
          <w:p w14:paraId="3E6BA6C9" w14:textId="77777777" w:rsidR="00B52256" w:rsidRDefault="00B52256">
            <w:pPr>
              <w:rPr>
                <w:rFonts w:cs="Arial"/>
                <w:i w:val="0"/>
                <w:lang w:val="el-GR"/>
              </w:rPr>
            </w:pPr>
          </w:p>
        </w:tc>
      </w:tr>
    </w:tbl>
    <w:p w14:paraId="2F6E316A" w14:textId="77777777" w:rsidR="00B52256" w:rsidRDefault="00B52256" w:rsidP="00B52256">
      <w:pPr>
        <w:spacing w:line="240" w:lineRule="auto"/>
        <w:rPr>
          <w:b/>
          <w:i w:val="0"/>
          <w:lang w:val="el-GR"/>
        </w:rPr>
      </w:pPr>
    </w:p>
    <w:p w14:paraId="316A7DF5" w14:textId="3F063FF4" w:rsidR="00B52256" w:rsidRDefault="00B52256" w:rsidP="00B52256">
      <w:pPr>
        <w:spacing w:line="240" w:lineRule="auto"/>
        <w:rPr>
          <w:b/>
          <w:i w:val="0"/>
          <w:lang w:val="el-GR"/>
        </w:rPr>
      </w:pPr>
    </w:p>
    <w:p w14:paraId="6DD039D9" w14:textId="68481B3D" w:rsidR="00C5630F" w:rsidRDefault="00C5630F" w:rsidP="00B52256">
      <w:pPr>
        <w:spacing w:line="240" w:lineRule="auto"/>
        <w:rPr>
          <w:b/>
          <w:i w:val="0"/>
          <w:lang w:val="el-GR"/>
        </w:rPr>
      </w:pPr>
    </w:p>
    <w:p w14:paraId="3149D218" w14:textId="77777777" w:rsidR="00C5630F" w:rsidRDefault="00C5630F" w:rsidP="00B52256">
      <w:pPr>
        <w:spacing w:line="240" w:lineRule="auto"/>
        <w:rPr>
          <w:b/>
          <w:i w:val="0"/>
          <w:lang w:val="el-GR"/>
        </w:rPr>
      </w:pPr>
    </w:p>
    <w:p w14:paraId="5D6F00A9" w14:textId="15539CEF" w:rsidR="00B52256" w:rsidRDefault="00B52256" w:rsidP="00B52256">
      <w:pPr>
        <w:spacing w:line="240" w:lineRule="auto"/>
        <w:rPr>
          <w:b/>
          <w:i w:val="0"/>
          <w:lang w:val="el-GR"/>
        </w:rPr>
      </w:pPr>
      <w:r>
        <w:rPr>
          <w:b/>
          <w:i w:val="0"/>
          <w:lang w:val="el-GR"/>
        </w:rPr>
        <w:lastRenderedPageBreak/>
        <w:t>ΕΠΙΛΕΞΕΤΕ ΑΝΑΛΟΓΑ ΑΠΟ ΤΑ ΠΙΟ ΚΑΤΩ:</w:t>
      </w:r>
    </w:p>
    <w:p w14:paraId="06793960" w14:textId="43B835EB" w:rsidR="00B52256" w:rsidRDefault="00285C4B" w:rsidP="00B52256">
      <w:pPr>
        <w:pStyle w:val="ListParagraph"/>
        <w:numPr>
          <w:ilvl w:val="0"/>
          <w:numId w:val="10"/>
        </w:numPr>
        <w:spacing w:before="240" w:after="120"/>
        <w:ind w:left="714" w:hanging="357"/>
        <w:rPr>
          <w:rFonts w:ascii="Arial" w:hAnsi="Arial" w:cs="Arial"/>
          <w:lang w:val="el-GR"/>
        </w:rPr>
      </w:pPr>
      <w:r>
        <w:rPr>
          <w:noProof/>
        </w:rPr>
        <mc:AlternateContent>
          <mc:Choice Requires="wps">
            <w:drawing>
              <wp:anchor distT="0" distB="0" distL="114300" distR="114300" simplePos="0" relativeHeight="251657216" behindDoc="0" locked="0" layoutInCell="1" allowOverlap="1" wp14:anchorId="21817EDF" wp14:editId="6E4B2090">
                <wp:simplePos x="0" y="0"/>
                <wp:positionH relativeFrom="column">
                  <wp:posOffset>3019425</wp:posOffset>
                </wp:positionH>
                <wp:positionV relativeFrom="paragraph">
                  <wp:posOffset>106046</wp:posOffset>
                </wp:positionV>
                <wp:extent cx="247650" cy="171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692316B" id="Rectangle 8" o:spid="_x0000_s1026" style="position:absolute;margin-left:237.75pt;margin-top:8.35pt;width:19.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"/>
            </w:pict>
          </mc:Fallback>
        </mc:AlternateContent>
      </w:r>
      <w:r w:rsidR="00B52256">
        <w:rPr>
          <w:rFonts w:ascii="Arial" w:hAnsi="Arial" w:cs="Arial"/>
          <w:lang w:val="el-GR"/>
        </w:rPr>
        <w:t xml:space="preserve">Δεν κατέχω θέση Δημόσιου Υπαλλήλου  </w:t>
      </w:r>
    </w:p>
    <w:p w14:paraId="739AD384" w14:textId="3C2E1D5C" w:rsidR="00B52256" w:rsidRDefault="00B52256" w:rsidP="00B52256">
      <w:pPr>
        <w:pStyle w:val="ListParagraph"/>
        <w:numPr>
          <w:ilvl w:val="0"/>
          <w:numId w:val="10"/>
        </w:numPr>
        <w:spacing w:before="240" w:after="120"/>
        <w:ind w:left="714" w:hanging="357"/>
        <w:rPr>
          <w:rFonts w:ascii="Arial" w:hAnsi="Arial" w:cs="Arial"/>
          <w:lang w:val="el-GR"/>
        </w:rPr>
      </w:pPr>
      <w:r>
        <w:rPr>
          <w:noProof/>
        </w:rPr>
        <mc:AlternateContent>
          <mc:Choice Requires="wps">
            <w:drawing>
              <wp:anchor distT="0" distB="0" distL="114300" distR="114300" simplePos="0" relativeHeight="251658240" behindDoc="0" locked="0" layoutInCell="1" allowOverlap="1" wp14:anchorId="7FECF32B" wp14:editId="41D92097">
                <wp:simplePos x="0" y="0"/>
                <wp:positionH relativeFrom="column">
                  <wp:posOffset>3264508</wp:posOffset>
                </wp:positionH>
                <wp:positionV relativeFrom="paragraph">
                  <wp:posOffset>11347</wp:posOffset>
                </wp:positionV>
                <wp:extent cx="247650" cy="1428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3C2D05" id="Rectangle 7" o:spid="_x0000_s1026" style="position:absolute;margin-left:257.05pt;margin-top:.9pt;width:19.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"/>
            </w:pict>
          </mc:Fallback>
        </mc:AlternateContent>
      </w:r>
      <w:r>
        <w:rPr>
          <w:rFonts w:ascii="Arial" w:hAnsi="Arial" w:cs="Arial"/>
          <w:lang w:val="el-GR"/>
        </w:rPr>
        <w:t>Δεν κατέχω θέση Εκπαιδευτικού Λειτουργού</w:t>
      </w:r>
    </w:p>
    <w:p w14:paraId="15B15F46" w14:textId="638D182D" w:rsidR="00B52256" w:rsidRDefault="00786EC1" w:rsidP="00B52256">
      <w:pPr>
        <w:pStyle w:val="ListParagraph"/>
        <w:numPr>
          <w:ilvl w:val="0"/>
          <w:numId w:val="10"/>
        </w:numPr>
        <w:spacing w:before="240" w:after="120"/>
        <w:ind w:left="714" w:hanging="357"/>
        <w:rPr>
          <w:rFonts w:ascii="Arial" w:hAnsi="Arial" w:cs="Arial"/>
          <w:lang w:val="el-GR"/>
        </w:rPr>
      </w:pPr>
      <w:r>
        <w:rPr>
          <w:noProof/>
        </w:rPr>
        <mc:AlternateContent>
          <mc:Choice Requires="wps">
            <w:drawing>
              <wp:anchor distT="0" distB="0" distL="114300" distR="114300" simplePos="0" relativeHeight="251659264" behindDoc="0" locked="0" layoutInCell="1" allowOverlap="1" wp14:anchorId="4039C7BC" wp14:editId="1860EAAE">
                <wp:simplePos x="0" y="0"/>
                <wp:positionH relativeFrom="column">
                  <wp:posOffset>4872189</wp:posOffset>
                </wp:positionH>
                <wp:positionV relativeFrom="paragraph">
                  <wp:posOffset>349250</wp:posOffset>
                </wp:positionV>
                <wp:extent cx="247650" cy="1428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094DAB" id="Rectangle 6" o:spid="_x0000_s1026" style="position:absolute;margin-left:383.65pt;margin-top:27.5pt;width:19.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"/>
            </w:pict>
          </mc:Fallback>
        </mc:AlternateContent>
      </w:r>
      <w:r w:rsidR="00B52256">
        <w:rPr>
          <w:rFonts w:ascii="Arial" w:hAnsi="Arial" w:cs="Arial"/>
          <w:lang w:val="el-GR"/>
        </w:rPr>
        <w:t>Κατέχω θέση Δημόσιου Υπαλλήλου και θα έχω εξασφαλίσει την απαραίτητη έγκριση για ιδιωτική απασχόληση βάσει του άρθρου 65 περί Δημόσιας Υπηρεσίας Νόμων (Η σχετική έγκριση θα προσκομισθεί κατά την υπογραφή της Συμφωνίας)</w:t>
      </w:r>
    </w:p>
    <w:p w14:paraId="50A0BEB2" w14:textId="5BE7B810" w:rsidR="00B52256" w:rsidRDefault="00B52256" w:rsidP="00B52256">
      <w:pPr>
        <w:pStyle w:val="ListParagraph"/>
        <w:numPr>
          <w:ilvl w:val="0"/>
          <w:numId w:val="10"/>
        </w:numPr>
        <w:spacing w:before="240" w:after="120"/>
        <w:ind w:left="714" w:hanging="357"/>
        <w:rPr>
          <w:rFonts w:ascii="Arial" w:hAnsi="Arial" w:cs="Arial"/>
          <w:lang w:val="el-GR"/>
        </w:rPr>
      </w:pPr>
      <w:r>
        <w:rPr>
          <w:noProof/>
        </w:rPr>
        <mc:AlternateContent>
          <mc:Choice Requires="wps">
            <w:drawing>
              <wp:anchor distT="0" distB="0" distL="114300" distR="114300" simplePos="0" relativeHeight="251660288" behindDoc="0" locked="0" layoutInCell="1" allowOverlap="1" wp14:anchorId="03B04EBE" wp14:editId="3E81B77B">
                <wp:simplePos x="0" y="0"/>
                <wp:positionH relativeFrom="column">
                  <wp:posOffset>2225316</wp:posOffset>
                </wp:positionH>
                <wp:positionV relativeFrom="paragraph">
                  <wp:posOffset>508635</wp:posOffset>
                </wp:positionV>
                <wp:extent cx="247650" cy="142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EB7B318" id="Rectangle 5" o:spid="_x0000_s1026" style="position:absolute;margin-left:175.2pt;margin-top:40.05pt;width:19.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"/>
            </w:pict>
          </mc:Fallback>
        </mc:AlternateContent>
      </w:r>
      <w:r>
        <w:rPr>
          <w:rFonts w:ascii="Arial" w:hAnsi="Arial" w:cs="Arial"/>
          <w:lang w:val="el-GR"/>
        </w:rPr>
        <w:t>Κατέχω θέση Εκπαιδευτικού Λειτουργού και θα έχω εξασφαλίσει την απαραίτητη έγκριση για ιδιωτική απασχόληση βάσει του άρθρου 54 των περί Δημόσιας Εκπαιδευτικής Υπηρεσίας Νόμων (Η σχετική έγκριση θα προσκομισθεί κατά την υπογραφή της Συμφωνίας)</w:t>
      </w:r>
    </w:p>
    <w:p w14:paraId="41C08A55" w14:textId="015EEE8D" w:rsidR="00B52256" w:rsidRDefault="00B52256" w:rsidP="00B52256">
      <w:pPr>
        <w:pStyle w:val="ListParagraph"/>
        <w:numPr>
          <w:ilvl w:val="0"/>
          <w:numId w:val="10"/>
        </w:numPr>
        <w:spacing w:before="240" w:after="120"/>
        <w:ind w:left="714" w:hanging="357"/>
        <w:rPr>
          <w:rFonts w:ascii="Arial" w:hAnsi="Arial" w:cs="Arial"/>
          <w:lang w:val="el-GR"/>
        </w:rPr>
      </w:pPr>
      <w:r>
        <w:rPr>
          <w:noProof/>
        </w:rPr>
        <mc:AlternateContent>
          <mc:Choice Requires="wps">
            <w:drawing>
              <wp:anchor distT="0" distB="0" distL="114300" distR="114300" simplePos="0" relativeHeight="251661312" behindDoc="0" locked="0" layoutInCell="1" allowOverlap="1" wp14:anchorId="1DC98187" wp14:editId="7CAACC53">
                <wp:simplePos x="0" y="0"/>
                <wp:positionH relativeFrom="column">
                  <wp:posOffset>4181475</wp:posOffset>
                </wp:positionH>
                <wp:positionV relativeFrom="paragraph">
                  <wp:posOffset>356235</wp:posOffset>
                </wp:positionV>
                <wp:extent cx="247650" cy="1428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47A6F7" id="Rectangle 4" o:spid="_x0000_s1026" style="position:absolute;margin-left:329.25pt;margin-top:28.05pt;width:19.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"/>
            </w:pict>
          </mc:Fallback>
        </mc:AlternateContent>
      </w:r>
      <w:r>
        <w:rPr>
          <w:rFonts w:ascii="Arial" w:hAnsi="Arial" w:cs="Arial"/>
          <w:lang w:val="el-GR"/>
        </w:rPr>
        <w:t xml:space="preserve">Κατέχω θέση άλλης κατηγορίας στο δημόσιο τομέα (Έκτακτος, Ωρομίσθιος, Εποχικός, ή άλλο ……………………….) με συμβόλαιο που επιτρέπει την ιδιωτική μου απασχόληση (Αντίγραφο του συμβολαίου επισυνάπτεται) </w:t>
      </w:r>
    </w:p>
    <w:tbl>
      <w:tblPr>
        <w:tblpPr w:leftFromText="180" w:rightFromText="180" w:bottomFromText="200" w:vertAnchor="text" w:horzAnchor="margin" w:tblpX="-176" w:tblpY="7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52256" w:rsidRPr="008044E8" w14:paraId="7EF34130" w14:textId="77777777" w:rsidTr="00B52256">
        <w:trPr>
          <w:trHeight w:val="8359"/>
        </w:trPr>
        <w:tc>
          <w:tcPr>
            <w:tcW w:w="9889" w:type="dxa"/>
            <w:tcBorders>
              <w:top w:val="single" w:sz="4" w:space="0" w:color="000000"/>
              <w:left w:val="single" w:sz="4" w:space="0" w:color="000000"/>
              <w:bottom w:val="single" w:sz="4" w:space="0" w:color="000000"/>
              <w:right w:val="single" w:sz="4" w:space="0" w:color="000000"/>
            </w:tcBorders>
          </w:tcPr>
          <w:p w14:paraId="1287A64A" w14:textId="77777777" w:rsidR="00B52256" w:rsidRPr="00B52256" w:rsidRDefault="00B52256">
            <w:pPr>
              <w:pStyle w:val="NoSpacing"/>
              <w:spacing w:line="276" w:lineRule="auto"/>
              <w:jc w:val="both"/>
              <w:rPr>
                <w:rFonts w:ascii="Arial" w:eastAsia="Times New Roman" w:hAnsi="Arial" w:cs="Arial"/>
              </w:rPr>
            </w:pPr>
          </w:p>
          <w:p w14:paraId="79031C54" w14:textId="77777777" w:rsidR="00B52256" w:rsidRDefault="00B52256">
            <w:pPr>
              <w:pStyle w:val="NoSpacing"/>
              <w:spacing w:line="276" w:lineRule="auto"/>
              <w:jc w:val="both"/>
              <w:rPr>
                <w:rFonts w:ascii="Arial" w:eastAsia="Times New Roman" w:hAnsi="Arial" w:cs="Arial"/>
                <w:lang w:val="en-US"/>
              </w:rPr>
            </w:pPr>
            <w:proofErr w:type="spellStart"/>
            <w:r>
              <w:rPr>
                <w:rFonts w:ascii="Arial" w:eastAsia="Times New Roman" w:hAnsi="Arial" w:cs="Arial"/>
                <w:lang w:val="en-US"/>
              </w:rPr>
              <w:t>Δηλώνω</w:t>
            </w:r>
            <w:proofErr w:type="spellEnd"/>
            <w:r>
              <w:rPr>
                <w:rFonts w:ascii="Arial" w:eastAsia="Times New Roman" w:hAnsi="Arial" w:cs="Arial"/>
                <w:lang w:val="en-US"/>
              </w:rPr>
              <w:t xml:space="preserve"> υπ</w:t>
            </w:r>
            <w:proofErr w:type="spellStart"/>
            <w:r>
              <w:rPr>
                <w:rFonts w:ascii="Arial" w:eastAsia="Times New Roman" w:hAnsi="Arial" w:cs="Arial"/>
                <w:lang w:val="en-US"/>
              </w:rPr>
              <w:t>εύθυν</w:t>
            </w:r>
            <w:proofErr w:type="spellEnd"/>
            <w:r>
              <w:rPr>
                <w:rFonts w:ascii="Arial" w:eastAsia="Times New Roman" w:hAnsi="Arial" w:cs="Arial"/>
                <w:lang w:val="en-US"/>
              </w:rPr>
              <w:t xml:space="preserve">α </w:t>
            </w:r>
            <w:proofErr w:type="spellStart"/>
            <w:r>
              <w:rPr>
                <w:rFonts w:ascii="Arial" w:eastAsia="Times New Roman" w:hAnsi="Arial" w:cs="Arial"/>
                <w:lang w:val="en-US"/>
              </w:rPr>
              <w:t>ότι</w:t>
            </w:r>
            <w:proofErr w:type="spellEnd"/>
            <w:r>
              <w:rPr>
                <w:rFonts w:ascii="Arial" w:eastAsia="Times New Roman" w:hAnsi="Arial" w:cs="Arial"/>
                <w:lang w:val="en-US"/>
              </w:rPr>
              <w:t>:</w:t>
            </w:r>
          </w:p>
          <w:p w14:paraId="0762AC3E" w14:textId="77777777" w:rsidR="00B52256" w:rsidRPr="00B52256" w:rsidRDefault="00B52256">
            <w:pPr>
              <w:pStyle w:val="NoSpacing"/>
              <w:numPr>
                <w:ilvl w:val="0"/>
                <w:numId w:val="11"/>
              </w:numPr>
              <w:spacing w:before="120" w:after="240" w:line="276" w:lineRule="auto"/>
              <w:ind w:left="714" w:hanging="357"/>
              <w:jc w:val="both"/>
              <w:rPr>
                <w:rFonts w:ascii="Arial" w:eastAsia="Times New Roman" w:hAnsi="Arial" w:cs="Arial"/>
              </w:rPr>
            </w:pPr>
            <w:r w:rsidRPr="00B52256">
              <w:rPr>
                <w:rFonts w:ascii="Arial" w:eastAsia="Times New Roman" w:hAnsi="Arial" w:cs="Arial"/>
              </w:rPr>
              <w:t xml:space="preserve">Οι πιο πάνω πληροφορίες είναι ακριβείς και αληθείς. Σε περίπτωση εσκεμμένης ανακρίβειας η Εκδήλωση </w:t>
            </w:r>
            <w:proofErr w:type="spellStart"/>
            <w:r w:rsidRPr="00B52256">
              <w:rPr>
                <w:rFonts w:ascii="Arial" w:eastAsia="Times New Roman" w:hAnsi="Arial" w:cs="Arial"/>
              </w:rPr>
              <w:t>Ενδιαφέροντός</w:t>
            </w:r>
            <w:proofErr w:type="spellEnd"/>
            <w:r w:rsidRPr="00B52256">
              <w:rPr>
                <w:rFonts w:ascii="Arial" w:eastAsia="Times New Roman" w:hAnsi="Arial" w:cs="Arial"/>
              </w:rPr>
              <w:t xml:space="preserve"> μου θα απορριφθεί.  </w:t>
            </w:r>
          </w:p>
          <w:p w14:paraId="6F768563" w14:textId="77777777" w:rsidR="00B52256" w:rsidRPr="00B52256" w:rsidRDefault="00B52256">
            <w:pPr>
              <w:pStyle w:val="NoSpacing"/>
              <w:numPr>
                <w:ilvl w:val="0"/>
                <w:numId w:val="11"/>
              </w:numPr>
              <w:spacing w:before="120" w:after="240" w:line="276" w:lineRule="auto"/>
              <w:ind w:left="714" w:hanging="357"/>
              <w:jc w:val="both"/>
              <w:rPr>
                <w:rFonts w:ascii="Arial" w:eastAsia="Times New Roman" w:hAnsi="Arial" w:cs="Arial"/>
              </w:rPr>
            </w:pPr>
            <w:r w:rsidRPr="00B52256">
              <w:rPr>
                <w:rFonts w:ascii="Arial" w:eastAsia="Times New Roman" w:hAnsi="Arial" w:cs="Arial"/>
              </w:rPr>
              <w:t xml:space="preserve">Έχω μελετήσει προσεκτικά και έχω κατανοήσει τους όρους του παρόντος διαγωνισμού.   </w:t>
            </w:r>
          </w:p>
          <w:p w14:paraId="30E81004" w14:textId="77777777" w:rsidR="00B52256" w:rsidRPr="00B52256" w:rsidRDefault="00B52256">
            <w:pPr>
              <w:pStyle w:val="NoSpacing"/>
              <w:numPr>
                <w:ilvl w:val="0"/>
                <w:numId w:val="11"/>
              </w:numPr>
              <w:spacing w:before="120" w:after="240" w:line="276" w:lineRule="auto"/>
              <w:ind w:left="714" w:hanging="357"/>
              <w:jc w:val="both"/>
              <w:rPr>
                <w:rFonts w:ascii="Arial" w:eastAsia="Times New Roman" w:hAnsi="Arial" w:cs="Arial"/>
              </w:rPr>
            </w:pPr>
            <w:r w:rsidRPr="00B52256">
              <w:rPr>
                <w:rFonts w:ascii="Arial" w:eastAsia="Times New Roman" w:hAnsi="Arial" w:cs="Arial"/>
              </w:rPr>
              <w:t xml:space="preserve">Η παρούσα υποβολή προσφοράς συνοδεύεται από όλα τα απαραίτητα πιστοποιητικά με τα οποία τεκμηριώνεται η πρακτική μου εμπειρία, τα ακαδημαϊκά μου προσόντα </w:t>
            </w:r>
            <w:proofErr w:type="spellStart"/>
            <w:r w:rsidRPr="00B52256">
              <w:rPr>
                <w:rFonts w:ascii="Arial" w:eastAsia="Times New Roman" w:hAnsi="Arial" w:cs="Arial"/>
              </w:rPr>
              <w:t>κ.ο.κ.</w:t>
            </w:r>
            <w:proofErr w:type="spellEnd"/>
            <w:r w:rsidRPr="00B52256">
              <w:rPr>
                <w:rFonts w:ascii="Arial" w:eastAsia="Times New Roman" w:hAnsi="Arial" w:cs="Arial"/>
              </w:rPr>
              <w:t xml:space="preserve">   </w:t>
            </w:r>
          </w:p>
          <w:p w14:paraId="51BB3667" w14:textId="77777777" w:rsidR="00B52256" w:rsidRDefault="00B52256">
            <w:pPr>
              <w:pStyle w:val="NUMBodyText4"/>
              <w:numPr>
                <w:ilvl w:val="0"/>
                <w:numId w:val="11"/>
              </w:numPr>
              <w:spacing w:before="120" w:after="240" w:line="276" w:lineRule="auto"/>
              <w:ind w:left="714" w:hanging="357"/>
              <w:jc w:val="both"/>
              <w:rPr>
                <w:rFonts w:ascii="Arial" w:hAnsi="Arial" w:cs="Arial"/>
                <w:sz w:val="22"/>
                <w:szCs w:val="22"/>
                <w:lang w:val="el-GR"/>
              </w:rPr>
            </w:pPr>
            <w:r>
              <w:rPr>
                <w:rFonts w:ascii="Arial" w:hAnsi="Arial" w:cs="Arial"/>
                <w:sz w:val="22"/>
                <w:szCs w:val="22"/>
                <w:lang w:val="el-GR"/>
              </w:rPr>
              <w:t xml:space="preserve">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  </w:t>
            </w:r>
          </w:p>
          <w:p w14:paraId="1622FC2A" w14:textId="77777777" w:rsidR="00B52256" w:rsidRPr="00B52256" w:rsidRDefault="00B52256">
            <w:pPr>
              <w:pStyle w:val="NoSpacing"/>
              <w:numPr>
                <w:ilvl w:val="0"/>
                <w:numId w:val="11"/>
              </w:numPr>
              <w:spacing w:before="120" w:after="240" w:line="276" w:lineRule="auto"/>
              <w:ind w:left="714" w:hanging="357"/>
              <w:jc w:val="both"/>
              <w:rPr>
                <w:rFonts w:ascii="Arial" w:eastAsia="Times New Roman" w:hAnsi="Arial" w:cs="Arial"/>
              </w:rPr>
            </w:pPr>
            <w:r w:rsidRPr="00B52256">
              <w:rPr>
                <w:rFonts w:ascii="Arial" w:eastAsia="Times New Roman" w:hAnsi="Arial" w:cs="Arial"/>
              </w:rPr>
              <w:t xml:space="preserve">Έχω ενημερωθεί για τις πρόνοιες του άρθρου 11 του περί Επεξεργασίας Δεδομένων Προσωπικού Χαρακτήρα (Προστασία του Ατόμου) Νόμου </w:t>
            </w:r>
            <w:proofErr w:type="spellStart"/>
            <w:r w:rsidRPr="00B52256">
              <w:rPr>
                <w:rFonts w:ascii="Arial" w:eastAsia="Times New Roman" w:hAnsi="Arial" w:cs="Arial"/>
              </w:rPr>
              <w:t>Αρ</w:t>
            </w:r>
            <w:proofErr w:type="spellEnd"/>
            <w:r w:rsidRPr="00B52256">
              <w:rPr>
                <w:rFonts w:ascii="Arial" w:eastAsia="Times New Roman" w:hAnsi="Arial" w:cs="Arial"/>
              </w:rPr>
              <w:t>. 138(Ι)/2001 και συγκατατίθεμαι, σύμφωνα με το άρθρο 5(1) του Νόμου αυτού, όπως το Τμήμα Κοινωνικής Ενσωμάτωσης Ατόμων με Αναπηρίες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14:paraId="57309C91" w14:textId="77777777" w:rsidR="00B52256" w:rsidRPr="00B52256" w:rsidRDefault="00B52256">
            <w:pPr>
              <w:pStyle w:val="NoSpacing"/>
              <w:numPr>
                <w:ilvl w:val="0"/>
                <w:numId w:val="11"/>
              </w:numPr>
              <w:spacing w:before="120" w:after="240" w:line="276" w:lineRule="auto"/>
              <w:ind w:left="714" w:hanging="357"/>
              <w:jc w:val="both"/>
            </w:pPr>
            <w:r w:rsidRPr="00B52256">
              <w:rPr>
                <w:rFonts w:ascii="Arial" w:eastAsia="Times New Roman" w:hAnsi="Arial" w:cs="Arial"/>
              </w:rPr>
              <w:t xml:space="preserve">Έχω ενημερωθεί ότι στα πλαίσια των καθηκόντων μου ως δυνητικός </w:t>
            </w:r>
            <w:proofErr w:type="spellStart"/>
            <w:r w:rsidRPr="00B52256">
              <w:rPr>
                <w:rFonts w:ascii="Arial" w:eastAsia="Times New Roman" w:hAnsi="Arial" w:cs="Arial"/>
              </w:rPr>
              <w:t>αξιολογητής</w:t>
            </w:r>
            <w:proofErr w:type="spellEnd"/>
            <w:r w:rsidRPr="00B52256">
              <w:rPr>
                <w:rFonts w:ascii="Arial" w:eastAsia="Times New Roman" w:hAnsi="Arial" w:cs="Arial"/>
              </w:rPr>
              <w:t xml:space="preserve"> του Νέου Συστήματος, θα διασφαλίζω τη νόμιμη επεξεργασία δεδομένων προσωπικού χαρακτήρα, ώστε να μη θίγει τα δικαιώματα των υποκειμένων τους ή τρίτων προσώπων, όπως προνοείται στον Περί Επεξεργασίας Δεδομένων Προσωπικού Χαρακτήρα (Προστασία του Ατόμου) Νόμο, 138(Ι)/2001.</w:t>
            </w:r>
          </w:p>
        </w:tc>
      </w:tr>
    </w:tbl>
    <w:p w14:paraId="3069619B" w14:textId="0ADE8BBC" w:rsidR="00B52256" w:rsidRDefault="00B52256" w:rsidP="00B52256">
      <w:pPr>
        <w:overflowPunct/>
        <w:autoSpaceDE/>
        <w:adjustRightInd/>
        <w:spacing w:before="0" w:line="240" w:lineRule="auto"/>
        <w:jc w:val="left"/>
        <w:rPr>
          <w:b/>
          <w:i w:val="0"/>
          <w:lang w:val="el-GR"/>
        </w:rPr>
      </w:pPr>
      <w:r>
        <w:rPr>
          <w:b/>
          <w:i w:val="0"/>
          <w:lang w:val="el-GR"/>
        </w:rPr>
        <w:t xml:space="preserve"> </w:t>
      </w:r>
    </w:p>
    <w:p w14:paraId="56BEE73A" w14:textId="7052E6B2" w:rsidR="00B52256" w:rsidRDefault="00B52256" w:rsidP="00847D18">
      <w:pPr>
        <w:overflowPunct/>
        <w:autoSpaceDE/>
        <w:adjustRightInd/>
        <w:spacing w:before="0" w:line="240" w:lineRule="auto"/>
        <w:jc w:val="left"/>
        <w:rPr>
          <w:rFonts w:cs="Arial"/>
          <w:i w:val="0"/>
          <w:lang w:val="el-GR"/>
        </w:rPr>
      </w:pPr>
      <w:r>
        <w:rPr>
          <w:rFonts w:cs="Arial"/>
          <w:i w:val="0"/>
          <w:lang w:val="el-GR"/>
        </w:rPr>
        <w:t>Υπογραφή: ____________________________  Ημερομηνία: ______________</w:t>
      </w:r>
    </w:p>
    <w:p w14:paraId="42D3A270" w14:textId="77777777" w:rsidR="00C5630F" w:rsidRPr="00847D18" w:rsidRDefault="00C5630F" w:rsidP="00847D18">
      <w:pPr>
        <w:overflowPunct/>
        <w:autoSpaceDE/>
        <w:adjustRightInd/>
        <w:spacing w:before="0" w:line="240" w:lineRule="auto"/>
        <w:jc w:val="left"/>
        <w:rPr>
          <w:b/>
          <w:i w:val="0"/>
          <w:lang w:val="el-GR"/>
        </w:rPr>
      </w:pPr>
    </w:p>
    <w:p w14:paraId="3ED4909E" w14:textId="77777777" w:rsidR="00423004" w:rsidRDefault="00423004" w:rsidP="00D3258B">
      <w:pPr>
        <w:jc w:val="center"/>
        <w:rPr>
          <w:b/>
          <w:i w:val="0"/>
          <w:sz w:val="28"/>
          <w:szCs w:val="28"/>
          <w:u w:val="single"/>
          <w:lang w:val="el-GR"/>
        </w:rPr>
      </w:pPr>
    </w:p>
    <w:p w14:paraId="64BC918E" w14:textId="7BBCC148" w:rsidR="00847D18" w:rsidRPr="0041095E" w:rsidRDefault="00847D18" w:rsidP="00D3258B">
      <w:pPr>
        <w:jc w:val="center"/>
        <w:rPr>
          <w:b/>
          <w:i w:val="0"/>
          <w:sz w:val="24"/>
          <w:szCs w:val="24"/>
          <w:u w:val="single"/>
          <w:lang w:val="el-GR"/>
        </w:rPr>
      </w:pPr>
      <w:r w:rsidRPr="0041095E">
        <w:rPr>
          <w:b/>
          <w:i w:val="0"/>
          <w:sz w:val="24"/>
          <w:szCs w:val="24"/>
          <w:u w:val="single"/>
          <w:lang w:val="el-GR"/>
        </w:rPr>
        <w:lastRenderedPageBreak/>
        <w:t>ΕΝΤΥΠΟ 2</w:t>
      </w:r>
    </w:p>
    <w:p w14:paraId="4C9B79D4" w14:textId="77777777" w:rsidR="00D3258B" w:rsidRDefault="00D3258B" w:rsidP="00D3258B">
      <w:pPr>
        <w:jc w:val="center"/>
        <w:rPr>
          <w:b/>
          <w:i w:val="0"/>
          <w:sz w:val="28"/>
          <w:szCs w:val="28"/>
          <w:u w:val="single"/>
          <w:lang w:val="el-GR"/>
        </w:rPr>
      </w:pPr>
    </w:p>
    <w:p w14:paraId="43591A9F" w14:textId="77777777" w:rsidR="00847D18" w:rsidRPr="00847D18" w:rsidRDefault="00847D18" w:rsidP="00847D18">
      <w:pPr>
        <w:overflowPunct/>
        <w:autoSpaceDE/>
        <w:autoSpaceDN/>
        <w:adjustRightInd/>
        <w:spacing w:before="0" w:line="240" w:lineRule="auto"/>
        <w:jc w:val="left"/>
        <w:rPr>
          <w:b/>
          <w:i w:val="0"/>
          <w:sz w:val="20"/>
          <w:lang w:val="el-GR" w:eastAsia="el-GR"/>
        </w:rPr>
      </w:pPr>
      <w:r w:rsidRPr="00847D18">
        <w:rPr>
          <w:b/>
          <w:i w:val="0"/>
          <w:sz w:val="20"/>
          <w:lang w:val="el-GR" w:eastAsia="el-GR"/>
        </w:rPr>
        <w:t>ΓΕΝΙΚΟ ΛΟΓΙΣΤΗ</w:t>
      </w:r>
    </w:p>
    <w:p w14:paraId="4C5F0B85" w14:textId="77777777" w:rsidR="00847D18" w:rsidRPr="00847D18" w:rsidRDefault="00847D18" w:rsidP="00847D18">
      <w:pPr>
        <w:overflowPunct/>
        <w:autoSpaceDE/>
        <w:autoSpaceDN/>
        <w:adjustRightInd/>
        <w:spacing w:before="0" w:line="240" w:lineRule="auto"/>
        <w:jc w:val="left"/>
        <w:rPr>
          <w:b/>
          <w:i w:val="0"/>
          <w:sz w:val="20"/>
          <w:lang w:val="el-GR" w:eastAsia="el-GR"/>
        </w:rPr>
      </w:pPr>
      <w:r w:rsidRPr="00847D18">
        <w:rPr>
          <w:b/>
          <w:i w:val="0"/>
          <w:sz w:val="20"/>
          <w:lang w:val="el-GR" w:eastAsia="el-GR"/>
        </w:rPr>
        <w:t>ΤΗΣ ΔΗΜΟΚΡΑΤΙΑΣ</w:t>
      </w:r>
    </w:p>
    <w:p w14:paraId="7549CB46" w14:textId="77777777" w:rsidR="00847D18" w:rsidRPr="00847D18" w:rsidRDefault="00847D18" w:rsidP="00847D18">
      <w:pPr>
        <w:overflowPunct/>
        <w:autoSpaceDE/>
        <w:autoSpaceDN/>
        <w:adjustRightInd/>
        <w:spacing w:before="0" w:line="240" w:lineRule="auto"/>
        <w:jc w:val="left"/>
        <w:rPr>
          <w:b/>
          <w:i w:val="0"/>
          <w:sz w:val="20"/>
          <w:lang w:val="el-GR" w:eastAsia="el-GR"/>
        </w:rPr>
      </w:pPr>
    </w:p>
    <w:p w14:paraId="2B083417" w14:textId="77777777" w:rsidR="00847D18" w:rsidRPr="00847D18" w:rsidRDefault="00847D18" w:rsidP="00847D18">
      <w:pPr>
        <w:overflowPunct/>
        <w:autoSpaceDE/>
        <w:autoSpaceDN/>
        <w:adjustRightInd/>
        <w:spacing w:before="0" w:line="240" w:lineRule="auto"/>
        <w:jc w:val="left"/>
        <w:rPr>
          <w:b/>
          <w:i w:val="0"/>
          <w:sz w:val="20"/>
          <w:lang w:val="el-GR" w:eastAsia="el-GR"/>
        </w:rPr>
      </w:pPr>
      <w:r w:rsidRPr="00847D18">
        <w:rPr>
          <w:b/>
          <w:i w:val="0"/>
          <w:sz w:val="20"/>
          <w:lang w:val="el-GR" w:eastAsia="el-GR"/>
        </w:rPr>
        <w:t xml:space="preserve"> 1441 - ΛΕΥΚΩΣΙΑ</w:t>
      </w:r>
    </w:p>
    <w:p w14:paraId="74C33357" w14:textId="77777777" w:rsidR="00847D18" w:rsidRPr="00847D18" w:rsidRDefault="00847D18" w:rsidP="00847D18">
      <w:pPr>
        <w:overflowPunct/>
        <w:autoSpaceDE/>
        <w:autoSpaceDN/>
        <w:adjustRightInd/>
        <w:spacing w:before="0" w:line="240" w:lineRule="auto"/>
        <w:jc w:val="center"/>
        <w:rPr>
          <w:b/>
          <w:i w:val="0"/>
          <w:sz w:val="20"/>
          <w:u w:val="single"/>
          <w:lang w:val="el-GR" w:eastAsia="el-GR"/>
        </w:rPr>
      </w:pPr>
    </w:p>
    <w:p w14:paraId="7F957A67" w14:textId="77777777" w:rsidR="00847D18" w:rsidRPr="00847D18" w:rsidRDefault="00847D18" w:rsidP="00847D18">
      <w:pPr>
        <w:overflowPunct/>
        <w:autoSpaceDE/>
        <w:autoSpaceDN/>
        <w:adjustRightInd/>
        <w:spacing w:before="0" w:line="240" w:lineRule="auto"/>
        <w:jc w:val="center"/>
        <w:rPr>
          <w:b/>
          <w:i w:val="0"/>
          <w:sz w:val="20"/>
          <w:u w:val="single"/>
          <w:lang w:val="el-GR" w:eastAsia="el-GR"/>
        </w:rPr>
      </w:pPr>
      <w:r w:rsidRPr="00847D18">
        <w:rPr>
          <w:b/>
          <w:i w:val="0"/>
          <w:sz w:val="20"/>
          <w:u w:val="single"/>
          <w:lang w:val="el-GR" w:eastAsia="el-GR"/>
        </w:rPr>
        <w:t xml:space="preserve">Ε Ξ Ο Υ Σ Ι Ο Δ Ο Τ Η Σ Η   ΓΙΑ ΠΛΗΡΩΜΕΣ ΑΠΟ ΤΟ </w:t>
      </w:r>
      <w:r w:rsidRPr="00847D18">
        <w:rPr>
          <w:b/>
          <w:i w:val="0"/>
          <w:sz w:val="20"/>
          <w:u w:val="single"/>
          <w:lang w:eastAsia="el-GR"/>
        </w:rPr>
        <w:t>FIMAS</w:t>
      </w:r>
    </w:p>
    <w:p w14:paraId="2485AD8B" w14:textId="77777777" w:rsidR="00847D18" w:rsidRPr="00847D18" w:rsidRDefault="00847D18" w:rsidP="00847D18">
      <w:pPr>
        <w:overflowPunct/>
        <w:autoSpaceDE/>
        <w:autoSpaceDN/>
        <w:adjustRightInd/>
        <w:spacing w:before="0" w:line="240" w:lineRule="auto"/>
        <w:jc w:val="center"/>
        <w:rPr>
          <w:b/>
          <w:i w:val="0"/>
          <w:sz w:val="20"/>
          <w:u w:val="single"/>
          <w:lang w:val="el-GR" w:eastAsia="el-GR"/>
        </w:rPr>
      </w:pPr>
    </w:p>
    <w:p w14:paraId="375F652B" w14:textId="77777777" w:rsidR="00847D18" w:rsidRPr="00847D18" w:rsidRDefault="00847D18" w:rsidP="00847D18">
      <w:pPr>
        <w:overflowPunct/>
        <w:autoSpaceDE/>
        <w:autoSpaceDN/>
        <w:adjustRightInd/>
        <w:spacing w:before="0" w:line="240" w:lineRule="auto"/>
        <w:rPr>
          <w:i w:val="0"/>
          <w:sz w:val="20"/>
          <w:lang w:val="el-GR" w:eastAsia="el-GR"/>
        </w:rPr>
      </w:pPr>
      <w:r w:rsidRPr="00847D18">
        <w:rPr>
          <w:i w:val="0"/>
          <w:sz w:val="20"/>
          <w:lang w:val="el-GR" w:eastAsia="el-GR"/>
        </w:rPr>
        <w:t xml:space="preserve">Εγώ/Εμείς ο/η/οι κάτωθι υπογράφων/τες με την παρούσα,  σας </w:t>
      </w:r>
      <w:r w:rsidRPr="00847D18">
        <w:rPr>
          <w:b/>
          <w:i w:val="0"/>
          <w:sz w:val="20"/>
          <w:lang w:val="el-GR" w:eastAsia="el-GR"/>
        </w:rPr>
        <w:t>εξουσιοδοτώ/</w:t>
      </w:r>
      <w:proofErr w:type="spellStart"/>
      <w:r w:rsidRPr="00847D18">
        <w:rPr>
          <w:b/>
          <w:i w:val="0"/>
          <w:sz w:val="20"/>
          <w:lang w:val="el-GR" w:eastAsia="el-GR"/>
        </w:rPr>
        <w:t>ούμε</w:t>
      </w:r>
      <w:proofErr w:type="spellEnd"/>
      <w:r w:rsidRPr="00847D18">
        <w:rPr>
          <w:i w:val="0"/>
          <w:sz w:val="20"/>
          <w:lang w:val="el-GR" w:eastAsia="el-GR"/>
        </w:rPr>
        <w:t xml:space="preserve"> όπως στο εξής, καταβάλλετε με έμβασμα, ηλεκτρονικά, στον πιο κάτω τραπεζικό λογαριασμό, οποιαδήποτε ποσά καθίστανται πληρωτέα, προς εμένα/εμάς από οποιαδήποτε Κυβερνητική Υπηρεσία, μέσω του </w:t>
      </w:r>
      <w:r w:rsidRPr="00847D18">
        <w:rPr>
          <w:b/>
          <w:bCs/>
          <w:i w:val="0"/>
          <w:sz w:val="20"/>
          <w:lang w:val="el-GR" w:eastAsia="el-GR"/>
        </w:rPr>
        <w:t>Ολοκληρωμένου Συστήματος Διοικητικής και Οικονομικής Πληροφόρησης του Γενικού Λογιστηρίου (</w:t>
      </w:r>
      <w:r w:rsidRPr="00847D18">
        <w:rPr>
          <w:b/>
          <w:bCs/>
          <w:i w:val="0"/>
          <w:sz w:val="20"/>
          <w:lang w:eastAsia="el-GR"/>
        </w:rPr>
        <w:t>FIMAS</w:t>
      </w:r>
      <w:r w:rsidRPr="00847D18">
        <w:rPr>
          <w:b/>
          <w:bCs/>
          <w:i w:val="0"/>
          <w:sz w:val="20"/>
          <w:lang w:val="el-GR" w:eastAsia="el-GR"/>
        </w:rPr>
        <w:t>).</w:t>
      </w:r>
      <w:r w:rsidRPr="00847D18">
        <w:rPr>
          <w:i w:val="0"/>
          <w:sz w:val="20"/>
          <w:lang w:val="el-GR" w:eastAsia="el-GR"/>
        </w:rPr>
        <w:t xml:space="preserve">  </w:t>
      </w:r>
    </w:p>
    <w:p w14:paraId="61B8FAE3" w14:textId="77777777" w:rsidR="00847D18" w:rsidRPr="00847D18" w:rsidRDefault="00847D18" w:rsidP="00847D18">
      <w:pPr>
        <w:overflowPunct/>
        <w:autoSpaceDE/>
        <w:autoSpaceDN/>
        <w:adjustRightInd/>
        <w:spacing w:before="0" w:line="240" w:lineRule="auto"/>
        <w:rPr>
          <w:i w:val="0"/>
          <w:sz w:val="20"/>
          <w:lang w:val="el-GR" w:eastAsia="el-GR"/>
        </w:rPr>
      </w:pPr>
      <w:r w:rsidRPr="00847D18">
        <w:rPr>
          <w:i w:val="0"/>
          <w:sz w:val="20"/>
          <w:lang w:val="el-GR" w:eastAsia="el-GR"/>
        </w:rPr>
        <w:t>Για το σκοπό αυτό παραθέτω/</w:t>
      </w:r>
      <w:proofErr w:type="spellStart"/>
      <w:r w:rsidRPr="00847D18">
        <w:rPr>
          <w:i w:val="0"/>
          <w:sz w:val="20"/>
          <w:lang w:val="el-GR" w:eastAsia="el-GR"/>
        </w:rPr>
        <w:t>ουμε</w:t>
      </w:r>
      <w:proofErr w:type="spellEnd"/>
      <w:r w:rsidRPr="00847D18">
        <w:rPr>
          <w:i w:val="0"/>
          <w:sz w:val="20"/>
          <w:lang w:val="el-GR" w:eastAsia="el-GR"/>
        </w:rPr>
        <w:t xml:space="preserve"> πιο κάτω, τα ελάχιστα απαραίτητα στοιχεία </w:t>
      </w:r>
      <w:r w:rsidRPr="00847D18">
        <w:rPr>
          <w:b/>
          <w:i w:val="0"/>
          <w:sz w:val="20"/>
          <w:lang w:val="el-GR" w:eastAsia="el-GR"/>
        </w:rPr>
        <w:t xml:space="preserve">του Τραπεζικού Λογαριασμού που τηρείται σε Ευρώ. </w:t>
      </w:r>
      <w:r w:rsidRPr="00847D18">
        <w:rPr>
          <w:i w:val="0"/>
          <w:sz w:val="20"/>
          <w:u w:val="single"/>
          <w:lang w:val="el-GR" w:eastAsia="el-GR"/>
        </w:rPr>
        <w:t>Επιπρόσθετα επισυνάπτω, φωτοαντίγραφο μέρους της κατάστασης του τραπεζικού μου λογαριασμού</w:t>
      </w:r>
      <w:r w:rsidRPr="00847D18">
        <w:rPr>
          <w:b/>
          <w:i w:val="0"/>
          <w:sz w:val="20"/>
          <w:u w:val="single"/>
          <w:lang w:val="el-GR" w:eastAsia="el-GR"/>
        </w:rPr>
        <w:t>/</w:t>
      </w:r>
      <w:r w:rsidRPr="00847D18">
        <w:rPr>
          <w:i w:val="0"/>
          <w:sz w:val="20"/>
          <w:u w:val="single"/>
          <w:lang w:val="el-GR" w:eastAsia="el-GR"/>
        </w:rPr>
        <w:t>βεβαίωση από την Τράπεζα,</w:t>
      </w:r>
      <w:r w:rsidRPr="00847D18">
        <w:rPr>
          <w:i w:val="0"/>
          <w:sz w:val="20"/>
          <w:lang w:val="el-GR" w:eastAsia="el-GR"/>
        </w:rPr>
        <w:t xml:space="preserve"> όπου παρουσιάζονται το όνομα της  Τράπεζας, ο κάτοχος/δικαιούχος του λογαριασμού και ο διεθνής αριθμός του λογαριασμού μου/μας </w:t>
      </w:r>
      <w:r w:rsidRPr="00847D18">
        <w:rPr>
          <w:b/>
          <w:i w:val="0"/>
          <w:sz w:val="20"/>
          <w:lang w:val="el-GR" w:eastAsia="el-GR"/>
        </w:rPr>
        <w:t xml:space="preserve">(ΙΒΑΝ – </w:t>
      </w:r>
      <w:r w:rsidRPr="00847D18">
        <w:rPr>
          <w:b/>
          <w:i w:val="0"/>
          <w:sz w:val="20"/>
          <w:lang w:eastAsia="el-GR"/>
        </w:rPr>
        <w:t>International</w:t>
      </w:r>
      <w:r w:rsidRPr="00847D18">
        <w:rPr>
          <w:b/>
          <w:i w:val="0"/>
          <w:sz w:val="20"/>
          <w:lang w:val="el-GR" w:eastAsia="el-GR"/>
        </w:rPr>
        <w:t xml:space="preserve"> </w:t>
      </w:r>
      <w:r w:rsidRPr="00847D18">
        <w:rPr>
          <w:b/>
          <w:i w:val="0"/>
          <w:sz w:val="20"/>
          <w:lang w:eastAsia="el-GR"/>
        </w:rPr>
        <w:t>Bank</w:t>
      </w:r>
      <w:r w:rsidRPr="00847D18">
        <w:rPr>
          <w:b/>
          <w:i w:val="0"/>
          <w:sz w:val="20"/>
          <w:lang w:val="el-GR" w:eastAsia="el-GR"/>
        </w:rPr>
        <w:t xml:space="preserve"> </w:t>
      </w:r>
      <w:r w:rsidRPr="00847D18">
        <w:rPr>
          <w:b/>
          <w:i w:val="0"/>
          <w:sz w:val="20"/>
          <w:lang w:eastAsia="el-GR"/>
        </w:rPr>
        <w:t>Account</w:t>
      </w:r>
      <w:r w:rsidRPr="00847D18">
        <w:rPr>
          <w:b/>
          <w:i w:val="0"/>
          <w:sz w:val="20"/>
          <w:lang w:val="el-GR" w:eastAsia="el-GR"/>
        </w:rPr>
        <w:t xml:space="preserve"> </w:t>
      </w:r>
      <w:r w:rsidRPr="00847D18">
        <w:rPr>
          <w:b/>
          <w:i w:val="0"/>
          <w:sz w:val="20"/>
          <w:lang w:eastAsia="el-GR"/>
        </w:rPr>
        <w:t>Number</w:t>
      </w:r>
      <w:r w:rsidRPr="00847D18">
        <w:rPr>
          <w:b/>
          <w:i w:val="0"/>
          <w:sz w:val="20"/>
          <w:lang w:val="el-GR" w:eastAsia="el-GR"/>
        </w:rPr>
        <w:t>)</w:t>
      </w:r>
      <w:r w:rsidRPr="00847D18">
        <w:rPr>
          <w:i w:val="0"/>
          <w:sz w:val="20"/>
          <w:lang w:val="el-GR" w:eastAsia="el-GR"/>
        </w:rPr>
        <w:t xml:space="preserve">. </w:t>
      </w:r>
    </w:p>
    <w:p w14:paraId="107DAF42" w14:textId="77777777" w:rsidR="00847D18" w:rsidRPr="00847D18" w:rsidRDefault="00847D18" w:rsidP="00847D18">
      <w:pPr>
        <w:overflowPunct/>
        <w:autoSpaceDE/>
        <w:autoSpaceDN/>
        <w:adjustRightInd/>
        <w:spacing w:before="0" w:line="240" w:lineRule="auto"/>
        <w:rPr>
          <w:i w:val="0"/>
          <w:sz w:val="20"/>
          <w:lang w:val="el-GR" w:eastAsia="el-GR"/>
        </w:rPr>
      </w:pPr>
      <w:r w:rsidRPr="00847D18">
        <w:rPr>
          <w:i w:val="0"/>
          <w:sz w:val="20"/>
          <w:lang w:val="el-GR" w:eastAsia="el-GR"/>
        </w:rPr>
        <w:t>Η παρούσα εξουσιοδότηση ισχύει μέχρι νεότερης άλλης εξουσιοδότησης από εμένα/εμάς.</w:t>
      </w:r>
    </w:p>
    <w:p w14:paraId="40B933D2" w14:textId="77777777" w:rsidR="00847D18" w:rsidRPr="00847D18" w:rsidRDefault="00847D18" w:rsidP="00847D18">
      <w:pPr>
        <w:overflowPunct/>
        <w:autoSpaceDE/>
        <w:autoSpaceDN/>
        <w:adjustRightInd/>
        <w:spacing w:before="0" w:line="240" w:lineRule="auto"/>
        <w:rPr>
          <w:i w:val="0"/>
          <w:sz w:val="20"/>
          <w:lang w:val="el-GR" w:eastAsia="el-GR"/>
        </w:rPr>
      </w:pPr>
      <w:r w:rsidRPr="00847D18">
        <w:rPr>
          <w:i w:val="0"/>
          <w:sz w:val="20"/>
          <w:lang w:val="el-GR" w:eastAsia="el-G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300"/>
      </w:tblGrid>
      <w:tr w:rsidR="00847D18" w:rsidRPr="00847D18" w14:paraId="1C9DCC87" w14:textId="77777777" w:rsidTr="008B248C">
        <w:trPr>
          <w:trHeight w:val="722"/>
        </w:trPr>
        <w:tc>
          <w:tcPr>
            <w:tcW w:w="4248" w:type="dxa"/>
            <w:vAlign w:val="center"/>
          </w:tcPr>
          <w:p w14:paraId="1C05C5A6"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r w:rsidRPr="00847D18">
              <w:rPr>
                <w:b/>
                <w:i w:val="0"/>
                <w:sz w:val="20"/>
                <w:lang w:val="el-GR" w:eastAsia="el-GR"/>
              </w:rPr>
              <w:t>ΟΝΟΜΑΤΕΠΩΝΥΜΟ / ΟΝΟΜΑ ΕΤΑΙΡΕΙΑΣ</w:t>
            </w:r>
          </w:p>
          <w:p w14:paraId="247C3A49"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p>
        </w:tc>
        <w:tc>
          <w:tcPr>
            <w:tcW w:w="6300" w:type="dxa"/>
            <w:vAlign w:val="center"/>
          </w:tcPr>
          <w:p w14:paraId="4CD4D936"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p>
        </w:tc>
      </w:tr>
      <w:tr w:rsidR="00847D18" w:rsidRPr="00847D18" w14:paraId="41E1E476" w14:textId="77777777" w:rsidTr="008B248C">
        <w:trPr>
          <w:trHeight w:val="385"/>
        </w:trPr>
        <w:tc>
          <w:tcPr>
            <w:tcW w:w="4248" w:type="dxa"/>
            <w:vAlign w:val="center"/>
          </w:tcPr>
          <w:p w14:paraId="6CBC1DB3"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r w:rsidRPr="00847D18">
              <w:rPr>
                <w:b/>
                <w:i w:val="0"/>
                <w:sz w:val="20"/>
                <w:lang w:val="el-GR" w:eastAsia="el-GR"/>
              </w:rPr>
              <w:t>ΑΡΙΘΜΟΣ ΤΗΛΕΦΩΝΟΥ</w:t>
            </w:r>
          </w:p>
        </w:tc>
        <w:tc>
          <w:tcPr>
            <w:tcW w:w="6300" w:type="dxa"/>
            <w:vAlign w:val="center"/>
          </w:tcPr>
          <w:p w14:paraId="07CC40E2"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p>
        </w:tc>
      </w:tr>
      <w:tr w:rsidR="00847D18" w:rsidRPr="008044E8" w14:paraId="27D6F584" w14:textId="77777777" w:rsidTr="008B248C">
        <w:trPr>
          <w:trHeight w:val="534"/>
        </w:trPr>
        <w:tc>
          <w:tcPr>
            <w:tcW w:w="4248" w:type="dxa"/>
            <w:vAlign w:val="center"/>
          </w:tcPr>
          <w:p w14:paraId="12064BDA"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r w:rsidRPr="00847D18">
              <w:rPr>
                <w:b/>
                <w:i w:val="0"/>
                <w:sz w:val="20"/>
                <w:lang w:val="el-GR" w:eastAsia="el-GR"/>
              </w:rPr>
              <w:t xml:space="preserve">ΑΡΙΘΜΟΣ ΤΑΥΤΟΤΗΤΑΣ </w:t>
            </w:r>
          </w:p>
          <w:p w14:paraId="16989A87"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r w:rsidRPr="00847D18">
              <w:rPr>
                <w:i w:val="0"/>
                <w:sz w:val="20"/>
                <w:lang w:val="el-GR" w:eastAsia="el-GR"/>
              </w:rPr>
              <w:t>(για Φυσικά Πρόσωπα)</w:t>
            </w:r>
          </w:p>
        </w:tc>
        <w:tc>
          <w:tcPr>
            <w:tcW w:w="6300" w:type="dxa"/>
            <w:vAlign w:val="center"/>
          </w:tcPr>
          <w:p w14:paraId="776CE696"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p>
        </w:tc>
      </w:tr>
      <w:tr w:rsidR="00847D18" w:rsidRPr="00847D18" w14:paraId="40D7AD36" w14:textId="77777777" w:rsidTr="008B248C">
        <w:trPr>
          <w:trHeight w:val="541"/>
        </w:trPr>
        <w:tc>
          <w:tcPr>
            <w:tcW w:w="4248" w:type="dxa"/>
            <w:vAlign w:val="center"/>
          </w:tcPr>
          <w:p w14:paraId="7C958784"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r w:rsidRPr="00847D18">
              <w:rPr>
                <w:b/>
                <w:i w:val="0"/>
                <w:sz w:val="20"/>
                <w:lang w:val="el-GR" w:eastAsia="el-GR"/>
              </w:rPr>
              <w:t>ΑΡΙΘΜΟΣ ΕΓΓΡΑΦΗΣ</w:t>
            </w:r>
            <w:r w:rsidRPr="00847D18">
              <w:rPr>
                <w:b/>
                <w:i w:val="0"/>
                <w:sz w:val="20"/>
                <w:lang w:eastAsia="el-GR"/>
              </w:rPr>
              <w:t xml:space="preserve"> </w:t>
            </w:r>
            <w:r w:rsidRPr="00847D18">
              <w:rPr>
                <w:i w:val="0"/>
                <w:sz w:val="20"/>
                <w:lang w:val="el-GR" w:eastAsia="el-GR"/>
              </w:rPr>
              <w:t>(για Εταιρείες)</w:t>
            </w:r>
          </w:p>
        </w:tc>
        <w:tc>
          <w:tcPr>
            <w:tcW w:w="6300" w:type="dxa"/>
            <w:vAlign w:val="center"/>
          </w:tcPr>
          <w:p w14:paraId="0F7CC67F" w14:textId="77777777" w:rsidR="00847D18" w:rsidRPr="00847D18" w:rsidRDefault="00847D18" w:rsidP="00423004">
            <w:pPr>
              <w:overflowPunct/>
              <w:autoSpaceDE/>
              <w:autoSpaceDN/>
              <w:adjustRightInd/>
              <w:spacing w:before="0" w:line="240" w:lineRule="auto"/>
              <w:contextualSpacing/>
              <w:jc w:val="left"/>
              <w:rPr>
                <w:i w:val="0"/>
                <w:sz w:val="20"/>
                <w:lang w:eastAsia="el-GR"/>
              </w:rPr>
            </w:pPr>
          </w:p>
        </w:tc>
      </w:tr>
      <w:tr w:rsidR="00847D18" w:rsidRPr="008044E8" w14:paraId="4DEC5496" w14:textId="77777777" w:rsidTr="008B248C">
        <w:trPr>
          <w:trHeight w:val="715"/>
        </w:trPr>
        <w:tc>
          <w:tcPr>
            <w:tcW w:w="4248" w:type="dxa"/>
            <w:vAlign w:val="center"/>
          </w:tcPr>
          <w:p w14:paraId="2D1CB780"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r w:rsidRPr="00847D18">
              <w:rPr>
                <w:b/>
                <w:i w:val="0"/>
                <w:sz w:val="20"/>
                <w:lang w:val="el-GR" w:eastAsia="el-GR"/>
              </w:rPr>
              <w:t>ΤΑΧΥΔΡΟΜΙΚΗ ΔΙΕΥΘΥΝΣΗ</w:t>
            </w:r>
          </w:p>
          <w:p w14:paraId="41B87CE5"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r w:rsidRPr="00847D18">
              <w:rPr>
                <w:i w:val="0"/>
                <w:sz w:val="20"/>
                <w:lang w:val="el-GR" w:eastAsia="el-GR"/>
              </w:rPr>
              <w:t>(Οδός και αριθμός ή Ταχυδρομική Θυρίδα)</w:t>
            </w:r>
          </w:p>
        </w:tc>
        <w:tc>
          <w:tcPr>
            <w:tcW w:w="6300" w:type="dxa"/>
            <w:vAlign w:val="center"/>
          </w:tcPr>
          <w:p w14:paraId="5D9C3D66"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p>
        </w:tc>
      </w:tr>
      <w:tr w:rsidR="00847D18" w:rsidRPr="00847D18" w14:paraId="3F68F6AB" w14:textId="77777777" w:rsidTr="008B248C">
        <w:trPr>
          <w:trHeight w:val="357"/>
        </w:trPr>
        <w:tc>
          <w:tcPr>
            <w:tcW w:w="4248" w:type="dxa"/>
            <w:vAlign w:val="center"/>
          </w:tcPr>
          <w:p w14:paraId="7E75D2DC"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r w:rsidRPr="00847D18">
              <w:rPr>
                <w:b/>
                <w:i w:val="0"/>
                <w:sz w:val="20"/>
                <w:lang w:val="el-GR" w:eastAsia="el-GR"/>
              </w:rPr>
              <w:t>ΤΑΧΥΔΡΟΜΙΚΟΣ ΚΩΔΙΚΑΣ</w:t>
            </w:r>
          </w:p>
        </w:tc>
        <w:tc>
          <w:tcPr>
            <w:tcW w:w="6300" w:type="dxa"/>
            <w:vAlign w:val="center"/>
          </w:tcPr>
          <w:p w14:paraId="09272FFF"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p>
        </w:tc>
      </w:tr>
      <w:tr w:rsidR="00847D18" w:rsidRPr="00847D18" w14:paraId="783CE3BA" w14:textId="77777777" w:rsidTr="008B248C">
        <w:trPr>
          <w:trHeight w:val="439"/>
        </w:trPr>
        <w:tc>
          <w:tcPr>
            <w:tcW w:w="4248" w:type="dxa"/>
            <w:vAlign w:val="center"/>
          </w:tcPr>
          <w:p w14:paraId="38CBDE54"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r w:rsidRPr="00847D18">
              <w:rPr>
                <w:b/>
                <w:i w:val="0"/>
                <w:sz w:val="20"/>
                <w:lang w:val="el-GR" w:eastAsia="el-GR"/>
              </w:rPr>
              <w:t>ΠΟΛΗ / ΧΩΡΙΟ</w:t>
            </w:r>
          </w:p>
        </w:tc>
        <w:tc>
          <w:tcPr>
            <w:tcW w:w="6300" w:type="dxa"/>
            <w:vAlign w:val="center"/>
          </w:tcPr>
          <w:p w14:paraId="001D1F0D" w14:textId="77777777" w:rsidR="00847D18" w:rsidRPr="00847D18" w:rsidRDefault="00847D18" w:rsidP="00423004">
            <w:pPr>
              <w:overflowPunct/>
              <w:autoSpaceDE/>
              <w:autoSpaceDN/>
              <w:adjustRightInd/>
              <w:spacing w:before="0" w:line="240" w:lineRule="auto"/>
              <w:contextualSpacing/>
              <w:jc w:val="left"/>
              <w:rPr>
                <w:i w:val="0"/>
                <w:sz w:val="20"/>
                <w:lang w:val="el-GR" w:eastAsia="el-GR"/>
              </w:rPr>
            </w:pPr>
          </w:p>
        </w:tc>
      </w:tr>
      <w:tr w:rsidR="00847D18" w:rsidRPr="00847D18" w14:paraId="340AB042" w14:textId="77777777" w:rsidTr="008B248C">
        <w:trPr>
          <w:trHeight w:val="795"/>
        </w:trPr>
        <w:tc>
          <w:tcPr>
            <w:tcW w:w="4248" w:type="dxa"/>
            <w:vAlign w:val="center"/>
          </w:tcPr>
          <w:p w14:paraId="52F944A4"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r w:rsidRPr="00847D18">
              <w:rPr>
                <w:b/>
                <w:i w:val="0"/>
                <w:sz w:val="20"/>
                <w:lang w:val="el-GR" w:eastAsia="el-GR"/>
              </w:rPr>
              <w:t>ΟΝΟΜΑ ΤΡΑΠΕΖΑΣ / ΣΥΝΕΡΓΑΤΙΚΟΥ ΙΔΡΥΜΑΤΟΣ</w:t>
            </w:r>
          </w:p>
        </w:tc>
        <w:tc>
          <w:tcPr>
            <w:tcW w:w="6300" w:type="dxa"/>
            <w:vAlign w:val="center"/>
          </w:tcPr>
          <w:p w14:paraId="3FCB295C" w14:textId="77777777" w:rsidR="00847D18" w:rsidRPr="00847D18" w:rsidRDefault="00847D18" w:rsidP="00423004">
            <w:pPr>
              <w:overflowPunct/>
              <w:autoSpaceDE/>
              <w:autoSpaceDN/>
              <w:adjustRightInd/>
              <w:spacing w:before="0" w:line="240" w:lineRule="auto"/>
              <w:contextualSpacing/>
              <w:jc w:val="left"/>
              <w:rPr>
                <w:i w:val="0"/>
                <w:sz w:val="20"/>
                <w:lang w:eastAsia="el-GR"/>
              </w:rPr>
            </w:pPr>
          </w:p>
          <w:p w14:paraId="6FFE89D5" w14:textId="77777777" w:rsidR="00847D18" w:rsidRPr="00847D18" w:rsidRDefault="00847D18" w:rsidP="00423004">
            <w:pPr>
              <w:overflowPunct/>
              <w:autoSpaceDE/>
              <w:autoSpaceDN/>
              <w:adjustRightInd/>
              <w:spacing w:before="0" w:line="240" w:lineRule="auto"/>
              <w:contextualSpacing/>
              <w:jc w:val="left"/>
              <w:rPr>
                <w:i w:val="0"/>
                <w:sz w:val="20"/>
                <w:lang w:eastAsia="el-GR"/>
              </w:rPr>
            </w:pPr>
          </w:p>
          <w:p w14:paraId="12FAA14D" w14:textId="77777777" w:rsidR="00847D18" w:rsidRPr="00847D18" w:rsidRDefault="00847D18" w:rsidP="00423004">
            <w:pPr>
              <w:overflowPunct/>
              <w:autoSpaceDE/>
              <w:autoSpaceDN/>
              <w:adjustRightInd/>
              <w:spacing w:before="0" w:line="240" w:lineRule="auto"/>
              <w:contextualSpacing/>
              <w:jc w:val="left"/>
              <w:rPr>
                <w:i w:val="0"/>
                <w:sz w:val="20"/>
                <w:lang w:eastAsia="el-GR"/>
              </w:rPr>
            </w:pPr>
          </w:p>
        </w:tc>
      </w:tr>
    </w:tbl>
    <w:p w14:paraId="1918B10A" w14:textId="77777777" w:rsidR="00847D18" w:rsidRPr="00847D18" w:rsidRDefault="00847D18" w:rsidP="00423004">
      <w:pPr>
        <w:overflowPunct/>
        <w:autoSpaceDE/>
        <w:autoSpaceDN/>
        <w:adjustRightInd/>
        <w:spacing w:before="0" w:line="240" w:lineRule="auto"/>
        <w:contextualSpacing/>
        <w:jc w:val="left"/>
        <w:rPr>
          <w:b/>
          <w:i w:val="0"/>
          <w:sz w:val="20"/>
          <w:lang w:val="el-GR" w:eastAsia="el-GR"/>
        </w:rPr>
      </w:pPr>
    </w:p>
    <w:p w14:paraId="634C9709" w14:textId="77777777" w:rsidR="00847D18" w:rsidRPr="00847D18" w:rsidRDefault="00847D18" w:rsidP="00847D18">
      <w:pPr>
        <w:overflowPunct/>
        <w:autoSpaceDE/>
        <w:autoSpaceDN/>
        <w:adjustRightInd/>
        <w:spacing w:before="0" w:line="240" w:lineRule="auto"/>
        <w:jc w:val="left"/>
        <w:rPr>
          <w:b/>
          <w:i w:val="0"/>
          <w:sz w:val="20"/>
          <w:lang w:eastAsia="el-GR"/>
        </w:rPr>
      </w:pPr>
      <w:r w:rsidRPr="00847D18">
        <w:rPr>
          <w:b/>
          <w:i w:val="0"/>
          <w:sz w:val="20"/>
          <w:lang w:val="el-GR" w:eastAsia="el-GR"/>
        </w:rPr>
        <w:t>ΑΡΙΘΜΟΣ ΤΡΑΠΕΖΙΚΟΥ ΛΟΓΑΡΙΑΣΜΟΥ</w:t>
      </w:r>
      <w:r w:rsidRPr="00847D18">
        <w:rPr>
          <w:b/>
          <w:i w:val="0"/>
          <w:sz w:val="20"/>
          <w:lang w:eastAsia="el-GR"/>
        </w:rPr>
        <w:t xml:space="preserve">  </w:t>
      </w:r>
      <w:r w:rsidRPr="00847D18">
        <w:rPr>
          <w:b/>
          <w:i w:val="0"/>
          <w:sz w:val="20"/>
          <w:lang w:val="el-GR" w:eastAsia="el-GR"/>
        </w:rPr>
        <w:t>(ΙΒΑΝ)</w:t>
      </w:r>
    </w:p>
    <w:p w14:paraId="0C4B1C46" w14:textId="77777777" w:rsidR="00847D18" w:rsidRPr="00847D18" w:rsidRDefault="00847D18" w:rsidP="00847D18">
      <w:pPr>
        <w:overflowPunct/>
        <w:autoSpaceDE/>
        <w:autoSpaceDN/>
        <w:adjustRightInd/>
        <w:spacing w:before="0" w:line="240" w:lineRule="auto"/>
        <w:jc w:val="left"/>
        <w:rPr>
          <w:b/>
          <w:i w:val="0"/>
          <w:sz w:val="2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364"/>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6"/>
        <w:gridCol w:w="316"/>
        <w:gridCol w:w="316"/>
        <w:gridCol w:w="316"/>
      </w:tblGrid>
      <w:tr w:rsidR="00847D18" w:rsidRPr="00847D18" w14:paraId="63E1A47B" w14:textId="77777777" w:rsidTr="008B248C">
        <w:trPr>
          <w:trHeight w:val="541"/>
        </w:trPr>
        <w:tc>
          <w:tcPr>
            <w:tcW w:w="375" w:type="dxa"/>
            <w:tcBorders>
              <w:top w:val="single" w:sz="12" w:space="0" w:color="auto"/>
              <w:left w:val="single" w:sz="12" w:space="0" w:color="auto"/>
              <w:bottom w:val="single" w:sz="12" w:space="0" w:color="auto"/>
              <w:right w:val="single" w:sz="12" w:space="0" w:color="auto"/>
            </w:tcBorders>
            <w:vAlign w:val="center"/>
          </w:tcPr>
          <w:p w14:paraId="38886167" w14:textId="77777777" w:rsidR="00847D18" w:rsidRPr="00847D18" w:rsidRDefault="00847D18" w:rsidP="00847D18">
            <w:pPr>
              <w:overflowPunct/>
              <w:autoSpaceDE/>
              <w:autoSpaceDN/>
              <w:adjustRightInd/>
              <w:spacing w:before="0" w:line="240" w:lineRule="auto"/>
              <w:jc w:val="center"/>
              <w:rPr>
                <w:b/>
                <w:i w:val="0"/>
                <w:sz w:val="20"/>
                <w:lang w:eastAsia="el-GR"/>
              </w:rPr>
            </w:pPr>
            <w:r w:rsidRPr="00847D18">
              <w:rPr>
                <w:b/>
                <w:i w:val="0"/>
                <w:sz w:val="20"/>
                <w:lang w:eastAsia="el-GR"/>
              </w:rPr>
              <w:t>C</w:t>
            </w:r>
          </w:p>
        </w:tc>
        <w:tc>
          <w:tcPr>
            <w:tcW w:w="373" w:type="dxa"/>
            <w:tcBorders>
              <w:top w:val="single" w:sz="12" w:space="0" w:color="auto"/>
              <w:left w:val="single" w:sz="12" w:space="0" w:color="auto"/>
              <w:bottom w:val="single" w:sz="12" w:space="0" w:color="auto"/>
              <w:right w:val="single" w:sz="12" w:space="0" w:color="auto"/>
            </w:tcBorders>
            <w:vAlign w:val="center"/>
          </w:tcPr>
          <w:p w14:paraId="630D7A31" w14:textId="77777777" w:rsidR="00847D18" w:rsidRPr="00847D18" w:rsidRDefault="00847D18" w:rsidP="00847D18">
            <w:pPr>
              <w:overflowPunct/>
              <w:autoSpaceDE/>
              <w:autoSpaceDN/>
              <w:adjustRightInd/>
              <w:spacing w:before="0" w:line="240" w:lineRule="auto"/>
              <w:jc w:val="center"/>
              <w:rPr>
                <w:b/>
                <w:i w:val="0"/>
                <w:sz w:val="20"/>
                <w:lang w:eastAsia="el-GR"/>
              </w:rPr>
            </w:pPr>
            <w:r w:rsidRPr="00847D18">
              <w:rPr>
                <w:b/>
                <w:i w:val="0"/>
                <w:sz w:val="20"/>
                <w:lang w:eastAsia="el-GR"/>
              </w:rPr>
              <w:t>Y</w:t>
            </w:r>
          </w:p>
        </w:tc>
        <w:tc>
          <w:tcPr>
            <w:tcW w:w="374" w:type="dxa"/>
            <w:tcBorders>
              <w:top w:val="single" w:sz="12" w:space="0" w:color="auto"/>
              <w:left w:val="single" w:sz="12" w:space="0" w:color="auto"/>
              <w:bottom w:val="single" w:sz="12" w:space="0" w:color="auto"/>
              <w:right w:val="single" w:sz="12" w:space="0" w:color="auto"/>
            </w:tcBorders>
            <w:vAlign w:val="center"/>
          </w:tcPr>
          <w:p w14:paraId="17159879"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3287184C"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03BBFA3F" w14:textId="77777777" w:rsidR="00847D18" w:rsidRPr="00847D18" w:rsidRDefault="00847D18" w:rsidP="00847D18">
            <w:pPr>
              <w:overflowPunct/>
              <w:autoSpaceDE/>
              <w:autoSpaceDN/>
              <w:adjustRightInd/>
              <w:spacing w:before="0" w:line="240" w:lineRule="auto"/>
              <w:jc w:val="center"/>
              <w:rPr>
                <w:b/>
                <w:i w:val="0"/>
                <w:sz w:val="20"/>
                <w:lang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5D7C062C" w14:textId="77777777" w:rsidR="00847D18" w:rsidRPr="00847D18" w:rsidRDefault="00847D18" w:rsidP="00847D18">
            <w:pPr>
              <w:overflowPunct/>
              <w:autoSpaceDE/>
              <w:autoSpaceDN/>
              <w:adjustRightInd/>
              <w:spacing w:before="0" w:line="240" w:lineRule="auto"/>
              <w:jc w:val="center"/>
              <w:rPr>
                <w:b/>
                <w:i w:val="0"/>
                <w:sz w:val="20"/>
                <w:lang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7A05A42B" w14:textId="77777777" w:rsidR="00847D18" w:rsidRPr="00847D18" w:rsidRDefault="00847D18" w:rsidP="00847D18">
            <w:pPr>
              <w:overflowPunct/>
              <w:autoSpaceDE/>
              <w:autoSpaceDN/>
              <w:adjustRightInd/>
              <w:spacing w:before="0" w:line="240" w:lineRule="auto"/>
              <w:jc w:val="center"/>
              <w:rPr>
                <w:b/>
                <w:i w:val="0"/>
                <w:sz w:val="20"/>
                <w:lang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4577EBD3" w14:textId="77777777" w:rsidR="00847D18" w:rsidRPr="00847D18" w:rsidRDefault="00847D18" w:rsidP="00847D18">
            <w:pPr>
              <w:overflowPunct/>
              <w:autoSpaceDE/>
              <w:autoSpaceDN/>
              <w:adjustRightInd/>
              <w:spacing w:before="0" w:line="240" w:lineRule="auto"/>
              <w:jc w:val="center"/>
              <w:rPr>
                <w:b/>
                <w:i w:val="0"/>
                <w:sz w:val="20"/>
                <w:lang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249ECE34" w14:textId="77777777" w:rsidR="00847D18" w:rsidRPr="00847D18" w:rsidRDefault="00847D18" w:rsidP="00847D18">
            <w:pPr>
              <w:overflowPunct/>
              <w:autoSpaceDE/>
              <w:autoSpaceDN/>
              <w:adjustRightInd/>
              <w:spacing w:before="0" w:line="240" w:lineRule="auto"/>
              <w:jc w:val="center"/>
              <w:rPr>
                <w:b/>
                <w:i w:val="0"/>
                <w:sz w:val="20"/>
                <w:lang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7B595E7A" w14:textId="77777777" w:rsidR="00847D18" w:rsidRPr="00847D18" w:rsidRDefault="00847D18" w:rsidP="00847D18">
            <w:pPr>
              <w:overflowPunct/>
              <w:autoSpaceDE/>
              <w:autoSpaceDN/>
              <w:adjustRightInd/>
              <w:spacing w:before="0" w:line="240" w:lineRule="auto"/>
              <w:jc w:val="center"/>
              <w:rPr>
                <w:b/>
                <w:i w:val="0"/>
                <w:sz w:val="20"/>
                <w:lang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2E8A7A5D" w14:textId="77777777" w:rsidR="00847D18" w:rsidRPr="00847D18" w:rsidRDefault="00847D18" w:rsidP="00847D18">
            <w:pPr>
              <w:overflowPunct/>
              <w:autoSpaceDE/>
              <w:autoSpaceDN/>
              <w:adjustRightInd/>
              <w:spacing w:before="0" w:line="240" w:lineRule="auto"/>
              <w:jc w:val="center"/>
              <w:rPr>
                <w:b/>
                <w:i w:val="0"/>
                <w:sz w:val="20"/>
                <w:lang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118507FF" w14:textId="77777777" w:rsidR="00847D18" w:rsidRPr="00847D18" w:rsidRDefault="00847D18" w:rsidP="00847D18">
            <w:pPr>
              <w:overflowPunct/>
              <w:autoSpaceDE/>
              <w:autoSpaceDN/>
              <w:adjustRightInd/>
              <w:spacing w:before="0" w:line="240" w:lineRule="auto"/>
              <w:jc w:val="center"/>
              <w:rPr>
                <w:b/>
                <w:i w:val="0"/>
                <w:sz w:val="20"/>
                <w:lang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37907CAE"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3D0BFE25"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1021B09B"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7780D1A5"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23F78EA5"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6B281267"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7B56D7AD"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4D9CF52B"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24" w:space="0" w:color="auto"/>
              <w:bottom w:val="single" w:sz="12" w:space="0" w:color="auto"/>
              <w:right w:val="single" w:sz="12" w:space="0" w:color="auto"/>
            </w:tcBorders>
            <w:vAlign w:val="center"/>
          </w:tcPr>
          <w:p w14:paraId="19764D10"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6A771B81"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12" w:space="0" w:color="auto"/>
            </w:tcBorders>
            <w:vAlign w:val="center"/>
          </w:tcPr>
          <w:p w14:paraId="766702A5"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4" w:type="dxa"/>
            <w:tcBorders>
              <w:top w:val="single" w:sz="12" w:space="0" w:color="auto"/>
              <w:left w:val="single" w:sz="12" w:space="0" w:color="auto"/>
              <w:bottom w:val="single" w:sz="12" w:space="0" w:color="auto"/>
              <w:right w:val="single" w:sz="24" w:space="0" w:color="auto"/>
            </w:tcBorders>
            <w:vAlign w:val="center"/>
          </w:tcPr>
          <w:p w14:paraId="68DD6B86"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5" w:type="dxa"/>
            <w:tcBorders>
              <w:top w:val="single" w:sz="12" w:space="0" w:color="auto"/>
              <w:left w:val="single" w:sz="24" w:space="0" w:color="auto"/>
              <w:bottom w:val="single" w:sz="12" w:space="0" w:color="auto"/>
              <w:right w:val="single" w:sz="12" w:space="0" w:color="auto"/>
            </w:tcBorders>
            <w:vAlign w:val="center"/>
          </w:tcPr>
          <w:p w14:paraId="1172EFFD"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5" w:type="dxa"/>
            <w:tcBorders>
              <w:top w:val="single" w:sz="12" w:space="0" w:color="auto"/>
              <w:left w:val="single" w:sz="12" w:space="0" w:color="auto"/>
              <w:bottom w:val="single" w:sz="12" w:space="0" w:color="auto"/>
              <w:right w:val="single" w:sz="12" w:space="0" w:color="auto"/>
            </w:tcBorders>
            <w:vAlign w:val="center"/>
          </w:tcPr>
          <w:p w14:paraId="016D7D81"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5" w:type="dxa"/>
            <w:tcBorders>
              <w:top w:val="single" w:sz="12" w:space="0" w:color="auto"/>
              <w:left w:val="single" w:sz="12" w:space="0" w:color="auto"/>
              <w:bottom w:val="single" w:sz="12" w:space="0" w:color="auto"/>
              <w:right w:val="single" w:sz="12" w:space="0" w:color="auto"/>
            </w:tcBorders>
            <w:vAlign w:val="center"/>
          </w:tcPr>
          <w:p w14:paraId="60746101" w14:textId="77777777" w:rsidR="00847D18" w:rsidRPr="00847D18" w:rsidRDefault="00847D18" w:rsidP="00847D18">
            <w:pPr>
              <w:overflowPunct/>
              <w:autoSpaceDE/>
              <w:autoSpaceDN/>
              <w:adjustRightInd/>
              <w:spacing w:before="0" w:line="240" w:lineRule="auto"/>
              <w:jc w:val="center"/>
              <w:rPr>
                <w:i w:val="0"/>
                <w:sz w:val="20"/>
                <w:lang w:val="el-GR" w:eastAsia="el-GR"/>
              </w:rPr>
            </w:pPr>
          </w:p>
        </w:tc>
        <w:tc>
          <w:tcPr>
            <w:tcW w:w="375" w:type="dxa"/>
            <w:tcBorders>
              <w:top w:val="single" w:sz="12" w:space="0" w:color="auto"/>
              <w:left w:val="single" w:sz="12" w:space="0" w:color="auto"/>
              <w:bottom w:val="single" w:sz="12" w:space="0" w:color="auto"/>
              <w:right w:val="single" w:sz="24" w:space="0" w:color="auto"/>
            </w:tcBorders>
            <w:vAlign w:val="center"/>
          </w:tcPr>
          <w:p w14:paraId="6BBA4478" w14:textId="77777777" w:rsidR="00847D18" w:rsidRPr="00847D18" w:rsidRDefault="00847D18" w:rsidP="00847D18">
            <w:pPr>
              <w:overflowPunct/>
              <w:autoSpaceDE/>
              <w:autoSpaceDN/>
              <w:adjustRightInd/>
              <w:spacing w:before="0" w:line="240" w:lineRule="auto"/>
              <w:jc w:val="center"/>
              <w:rPr>
                <w:i w:val="0"/>
                <w:sz w:val="20"/>
                <w:lang w:val="el-GR" w:eastAsia="el-GR"/>
              </w:rPr>
            </w:pPr>
          </w:p>
        </w:tc>
      </w:tr>
    </w:tbl>
    <w:p w14:paraId="626FEA4F" w14:textId="77777777" w:rsidR="00847D18" w:rsidRPr="00847D18" w:rsidRDefault="00847D18" w:rsidP="00847D18">
      <w:pPr>
        <w:overflowPunct/>
        <w:autoSpaceDE/>
        <w:autoSpaceDN/>
        <w:adjustRightInd/>
        <w:spacing w:before="0" w:line="240" w:lineRule="auto"/>
        <w:rPr>
          <w:i w:val="0"/>
          <w:sz w:val="20"/>
          <w:lang w:val="el-GR" w:eastAsia="el-GR"/>
        </w:rPr>
      </w:pPr>
    </w:p>
    <w:p w14:paraId="7A7CBA8D" w14:textId="77777777" w:rsidR="00847D18" w:rsidRPr="00847D18" w:rsidRDefault="00847D18" w:rsidP="00847D18">
      <w:pPr>
        <w:overflowPunct/>
        <w:autoSpaceDE/>
        <w:autoSpaceDN/>
        <w:adjustRightInd/>
        <w:spacing w:before="0" w:line="240" w:lineRule="auto"/>
        <w:rPr>
          <w:i w:val="0"/>
          <w:sz w:val="20"/>
          <w:lang w:val="el-GR" w:eastAsia="el-GR"/>
        </w:rPr>
      </w:pPr>
      <w:r w:rsidRPr="00847D18">
        <w:rPr>
          <w:b/>
          <w:i w:val="0"/>
          <w:sz w:val="20"/>
          <w:u w:val="single"/>
          <w:lang w:val="el-GR" w:eastAsia="el-GR"/>
        </w:rPr>
        <w:t>Σημείωση:</w:t>
      </w:r>
      <w:r w:rsidRPr="00847D18">
        <w:rPr>
          <w:i w:val="0"/>
          <w:sz w:val="20"/>
          <w:lang w:val="el-GR" w:eastAsia="el-GR"/>
        </w:rPr>
        <w:t xml:space="preserve"> Ο αριθμός λογαριασμού (ΙΒΑΝ) πρέπει </w:t>
      </w:r>
      <w:r w:rsidRPr="00847D18">
        <w:rPr>
          <w:i w:val="0"/>
          <w:sz w:val="20"/>
          <w:u w:val="single"/>
          <w:lang w:val="el-GR" w:eastAsia="el-GR"/>
        </w:rPr>
        <w:t>να ανήκει στο όνομα του δικαιούχου που θα πληρωθεί</w:t>
      </w:r>
      <w:r w:rsidRPr="00847D18">
        <w:rPr>
          <w:i w:val="0"/>
          <w:sz w:val="20"/>
          <w:lang w:val="el-GR" w:eastAsia="el-GR"/>
        </w:rPr>
        <w:t xml:space="preserve">. Αποδεκτός λογαριασμός γίνεται και στην περίπτωση που ο δικαιούχος, κατέχει </w:t>
      </w:r>
      <w:r w:rsidRPr="00847D18">
        <w:rPr>
          <w:i w:val="0"/>
          <w:sz w:val="20"/>
          <w:u w:val="single"/>
          <w:lang w:val="el-GR" w:eastAsia="el-GR"/>
        </w:rPr>
        <w:t>κοινό λογαριασμό</w:t>
      </w:r>
      <w:r w:rsidRPr="00847D18">
        <w:rPr>
          <w:i w:val="0"/>
          <w:sz w:val="20"/>
          <w:lang w:val="el-GR" w:eastAsia="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 </w:t>
      </w:r>
    </w:p>
    <w:p w14:paraId="1E0DBBF8" w14:textId="76689828" w:rsidR="00847D18" w:rsidRPr="00847D18" w:rsidRDefault="00847D18" w:rsidP="00847D18">
      <w:pPr>
        <w:overflowPunct/>
        <w:autoSpaceDE/>
        <w:autoSpaceDN/>
        <w:adjustRightInd/>
        <w:spacing w:before="0" w:line="240" w:lineRule="auto"/>
        <w:rPr>
          <w:i w:val="0"/>
          <w:sz w:val="20"/>
          <w:lang w:val="el-GR" w:eastAsia="el-GR"/>
        </w:rPr>
      </w:pPr>
      <w:r w:rsidRPr="00847D18">
        <w:rPr>
          <w:i w:val="0"/>
          <w:sz w:val="20"/>
          <w:lang w:val="el-GR" w:eastAsia="el-GR"/>
        </w:rPr>
        <w:t xml:space="preserve">Σε περίπτωση που </w:t>
      </w:r>
      <w:r w:rsidRPr="00847D18">
        <w:rPr>
          <w:i w:val="0"/>
          <w:sz w:val="20"/>
          <w:lang w:eastAsia="el-GR"/>
        </w:rPr>
        <w:t>o</w:t>
      </w:r>
      <w:r w:rsidRPr="00847D18">
        <w:rPr>
          <w:i w:val="0"/>
          <w:sz w:val="20"/>
          <w:lang w:val="el-GR" w:eastAsia="el-GR"/>
        </w:rPr>
        <w:t xml:space="preserve"> δικαιούχος δεν είναι φυσικό πρόσωπο, τότε απαραίτητα ο λογαριασμός θα πρέπει να ανήκει </w:t>
      </w:r>
      <w:r w:rsidRPr="00847D18">
        <w:rPr>
          <w:i w:val="0"/>
          <w:sz w:val="20"/>
          <w:u w:val="single"/>
          <w:lang w:val="el-GR" w:eastAsia="el-GR"/>
        </w:rPr>
        <w:t>στο ίδιο το νομικό πρόσωπο</w:t>
      </w:r>
      <w:r w:rsidRPr="00847D18">
        <w:rPr>
          <w:i w:val="0"/>
          <w:sz w:val="20"/>
          <w:lang w:val="el-GR" w:eastAsia="el-GR"/>
        </w:rPr>
        <w:t xml:space="preserve"> που θα πληρωθεί.</w:t>
      </w:r>
    </w:p>
    <w:p w14:paraId="0FF0DF9B" w14:textId="77777777" w:rsidR="00847D18" w:rsidRPr="00847D18" w:rsidRDefault="00847D18" w:rsidP="00847D18">
      <w:pPr>
        <w:overflowPunct/>
        <w:autoSpaceDE/>
        <w:autoSpaceDN/>
        <w:adjustRightInd/>
        <w:spacing w:before="0" w:line="240" w:lineRule="auto"/>
        <w:rPr>
          <w:i w:val="0"/>
          <w:sz w:val="20"/>
          <w:lang w:val="el-GR" w:eastAsia="el-GR"/>
        </w:rPr>
      </w:pPr>
    </w:p>
    <w:p w14:paraId="7FC0DDF3" w14:textId="3DB743EC" w:rsidR="00847D18" w:rsidRPr="00847D18" w:rsidRDefault="00847D18" w:rsidP="00423004">
      <w:pPr>
        <w:overflowPunct/>
        <w:autoSpaceDE/>
        <w:autoSpaceDN/>
        <w:adjustRightInd/>
        <w:spacing w:before="0" w:line="240" w:lineRule="auto"/>
        <w:ind w:left="7200"/>
        <w:rPr>
          <w:i w:val="0"/>
          <w:sz w:val="20"/>
          <w:lang w:val="el-GR" w:eastAsia="el-GR"/>
        </w:rPr>
      </w:pPr>
      <w:r w:rsidRPr="00847D18">
        <w:rPr>
          <w:i w:val="0"/>
          <w:sz w:val="20"/>
          <w:lang w:val="el-GR" w:eastAsia="el-GR"/>
        </w:rPr>
        <w:t xml:space="preserve">                                                                                                                                              (Σφραγίδ</w:t>
      </w:r>
      <w:r w:rsidR="00423004">
        <w:rPr>
          <w:i w:val="0"/>
          <w:sz w:val="20"/>
          <w:lang w:val="el-GR" w:eastAsia="el-GR"/>
        </w:rPr>
        <w:t>α)</w:t>
      </w:r>
    </w:p>
    <w:p w14:paraId="250FBF9F" w14:textId="77777777" w:rsidR="00847D18" w:rsidRPr="00847D18" w:rsidRDefault="00847D18" w:rsidP="00847D18">
      <w:pPr>
        <w:overflowPunct/>
        <w:autoSpaceDE/>
        <w:autoSpaceDN/>
        <w:adjustRightInd/>
        <w:spacing w:before="0" w:line="240" w:lineRule="auto"/>
        <w:rPr>
          <w:i w:val="0"/>
          <w:sz w:val="20"/>
          <w:lang w:val="el-GR" w:eastAsia="el-GR"/>
        </w:rPr>
      </w:pPr>
    </w:p>
    <w:p w14:paraId="6836F27A" w14:textId="4DA5A076" w:rsidR="00847D18" w:rsidRPr="00847D18" w:rsidRDefault="00847D18" w:rsidP="00D3258B">
      <w:pPr>
        <w:overflowPunct/>
        <w:autoSpaceDE/>
        <w:autoSpaceDN/>
        <w:adjustRightInd/>
        <w:spacing w:before="0" w:line="240" w:lineRule="auto"/>
        <w:rPr>
          <w:i w:val="0"/>
          <w:sz w:val="20"/>
          <w:lang w:val="el-GR" w:eastAsia="el-GR"/>
        </w:rPr>
      </w:pPr>
      <w:r w:rsidRPr="00847D18">
        <w:rPr>
          <w:i w:val="0"/>
          <w:sz w:val="20"/>
          <w:lang w:val="el-GR" w:eastAsia="el-GR"/>
        </w:rPr>
        <w:t>_______________________               ________________________</w:t>
      </w:r>
      <w:r w:rsidR="00D3258B" w:rsidRPr="00423004">
        <w:rPr>
          <w:i w:val="0"/>
          <w:sz w:val="20"/>
          <w:lang w:val="el-GR" w:eastAsia="el-GR"/>
        </w:rPr>
        <w:t>_____________</w:t>
      </w:r>
      <w:r w:rsidR="00423004">
        <w:rPr>
          <w:i w:val="0"/>
          <w:sz w:val="20"/>
          <w:lang w:val="el-GR" w:eastAsia="el-GR"/>
        </w:rPr>
        <w:t>____________</w:t>
      </w:r>
    </w:p>
    <w:p w14:paraId="1F01299C" w14:textId="2B571D30" w:rsidR="00847D18" w:rsidRPr="00847D18" w:rsidRDefault="00847D18" w:rsidP="00847D18">
      <w:pPr>
        <w:overflowPunct/>
        <w:autoSpaceDE/>
        <w:autoSpaceDN/>
        <w:adjustRightInd/>
        <w:spacing w:before="0" w:line="240" w:lineRule="auto"/>
        <w:rPr>
          <w:i w:val="0"/>
          <w:sz w:val="20"/>
          <w:lang w:val="el-GR" w:eastAsia="el-GR"/>
        </w:rPr>
      </w:pPr>
      <w:r w:rsidRPr="00847D18">
        <w:rPr>
          <w:i w:val="0"/>
          <w:sz w:val="20"/>
          <w:lang w:val="el-GR" w:eastAsia="el-GR"/>
        </w:rPr>
        <w:t xml:space="preserve">Υπογραφή Εξουσιοδοτούντος          </w:t>
      </w:r>
      <w:r w:rsidR="00423004" w:rsidRPr="00423004">
        <w:rPr>
          <w:i w:val="0"/>
          <w:sz w:val="20"/>
          <w:lang w:val="el-GR" w:eastAsia="el-GR"/>
        </w:rPr>
        <w:t xml:space="preserve">         </w:t>
      </w:r>
      <w:r w:rsidRPr="00847D18">
        <w:rPr>
          <w:i w:val="0"/>
          <w:sz w:val="20"/>
          <w:lang w:val="el-GR" w:eastAsia="el-GR"/>
        </w:rPr>
        <w:t xml:space="preserve"> Όνομα Εξουσιοδοτούντος (σε περίπτωση νομικής οντότητας)                  </w:t>
      </w:r>
    </w:p>
    <w:p w14:paraId="0AA5FFBF" w14:textId="77777777" w:rsidR="00847D18" w:rsidRPr="00847D18" w:rsidRDefault="00847D18" w:rsidP="00847D18">
      <w:pPr>
        <w:overflowPunct/>
        <w:autoSpaceDE/>
        <w:autoSpaceDN/>
        <w:adjustRightInd/>
        <w:spacing w:before="0" w:line="240" w:lineRule="auto"/>
        <w:rPr>
          <w:i w:val="0"/>
          <w:sz w:val="20"/>
          <w:lang w:val="el-GR" w:eastAsia="el-GR"/>
        </w:rPr>
      </w:pPr>
    </w:p>
    <w:p w14:paraId="1D50ED19" w14:textId="77777777" w:rsidR="00847D18" w:rsidRPr="00847D18" w:rsidRDefault="00847D18" w:rsidP="00847D18">
      <w:pPr>
        <w:overflowPunct/>
        <w:autoSpaceDE/>
        <w:autoSpaceDN/>
        <w:adjustRightInd/>
        <w:spacing w:before="0" w:line="240" w:lineRule="auto"/>
        <w:rPr>
          <w:i w:val="0"/>
          <w:sz w:val="20"/>
          <w:lang w:val="el-GR" w:eastAsia="el-GR"/>
        </w:rPr>
      </w:pPr>
      <w:r w:rsidRPr="00847D18">
        <w:rPr>
          <w:i w:val="0"/>
          <w:sz w:val="20"/>
          <w:lang w:val="el-GR" w:eastAsia="el-GR"/>
        </w:rPr>
        <w:t>Ημερομηνία:____/_____/20____</w:t>
      </w:r>
    </w:p>
    <w:p w14:paraId="44A4A017" w14:textId="77777777" w:rsidR="00847D18" w:rsidRPr="00847D18" w:rsidRDefault="00847D18" w:rsidP="00847D18">
      <w:pPr>
        <w:overflowPunct/>
        <w:autoSpaceDE/>
        <w:autoSpaceDN/>
        <w:adjustRightInd/>
        <w:spacing w:before="0" w:line="240" w:lineRule="auto"/>
        <w:rPr>
          <w:i w:val="0"/>
          <w:sz w:val="20"/>
          <w:lang w:val="el-GR" w:eastAsia="el-GR"/>
        </w:rPr>
      </w:pPr>
    </w:p>
    <w:p w14:paraId="06EB4D1C" w14:textId="57E34E18" w:rsidR="00847D18" w:rsidRPr="00423004" w:rsidRDefault="00847D18" w:rsidP="00D3258B">
      <w:pPr>
        <w:jc w:val="left"/>
        <w:rPr>
          <w:b/>
          <w:i w:val="0"/>
          <w:sz w:val="20"/>
          <w:lang w:val="el-GR"/>
        </w:rPr>
      </w:pPr>
      <w:r w:rsidRPr="00423004">
        <w:rPr>
          <w:b/>
          <w:i w:val="0"/>
          <w:sz w:val="20"/>
          <w:lang w:val="el-GR" w:eastAsia="el-GR"/>
        </w:rPr>
        <w:t>(Εάν είναι εταιρεία ή μη φυσικό πρόσωπο, η εξουσιοδότηση αυτή να σφραγισθεί στο μέρος δίπλα από το όνομα του εξουσιοδοτούντος  με τη σφραγίδα της εταιρείας/οντότητ</w:t>
      </w:r>
      <w:r w:rsidR="00D3258B" w:rsidRPr="00423004">
        <w:rPr>
          <w:b/>
          <w:i w:val="0"/>
          <w:sz w:val="20"/>
          <w:lang w:val="el-GR" w:eastAsia="el-GR"/>
        </w:rPr>
        <w:t>ας)</w:t>
      </w:r>
    </w:p>
    <w:p w14:paraId="62EE9479" w14:textId="77777777" w:rsidR="00450FE0" w:rsidRPr="00423004" w:rsidRDefault="00450FE0" w:rsidP="00D3258B">
      <w:pPr>
        <w:jc w:val="left"/>
        <w:rPr>
          <w:sz w:val="20"/>
          <w:lang w:val="el-GR"/>
        </w:rPr>
      </w:pPr>
    </w:p>
    <w:sectPr w:rsidR="00450FE0" w:rsidRPr="00423004" w:rsidSect="00D3258B">
      <w:pgSz w:w="11906" w:h="16838"/>
      <w:pgMar w:top="156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EC06" w14:textId="77777777" w:rsidR="00B56014" w:rsidRDefault="00B56014" w:rsidP="00C7296C">
      <w:pPr>
        <w:spacing w:before="0" w:line="240" w:lineRule="auto"/>
      </w:pPr>
      <w:r>
        <w:separator/>
      </w:r>
    </w:p>
  </w:endnote>
  <w:endnote w:type="continuationSeparator" w:id="0">
    <w:p w14:paraId="1F5BF8B5" w14:textId="77777777" w:rsidR="00B56014" w:rsidRDefault="00B56014" w:rsidP="00C729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1389872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88F9F52" w14:textId="0346FA2D" w:rsidR="005921EC" w:rsidRPr="005921EC" w:rsidRDefault="005921EC">
            <w:pPr>
              <w:pStyle w:val="Footer"/>
              <w:jc w:val="right"/>
              <w:rPr>
                <w:sz w:val="18"/>
                <w:szCs w:val="18"/>
              </w:rPr>
            </w:pPr>
            <w:r>
              <w:rPr>
                <w:sz w:val="18"/>
                <w:szCs w:val="18"/>
                <w:lang w:val="el-GR"/>
              </w:rPr>
              <w:t xml:space="preserve">Σελίδα </w:t>
            </w:r>
            <w:r w:rsidRPr="005921EC">
              <w:rPr>
                <w:b/>
                <w:bCs/>
                <w:sz w:val="18"/>
                <w:szCs w:val="18"/>
              </w:rPr>
              <w:fldChar w:fldCharType="begin"/>
            </w:r>
            <w:r w:rsidRPr="005921EC">
              <w:rPr>
                <w:b/>
                <w:bCs/>
                <w:sz w:val="18"/>
                <w:szCs w:val="18"/>
              </w:rPr>
              <w:instrText xml:space="preserve"> PAGE </w:instrText>
            </w:r>
            <w:r w:rsidRPr="005921EC">
              <w:rPr>
                <w:b/>
                <w:bCs/>
                <w:sz w:val="18"/>
                <w:szCs w:val="18"/>
              </w:rPr>
              <w:fldChar w:fldCharType="separate"/>
            </w:r>
            <w:r w:rsidRPr="005921EC">
              <w:rPr>
                <w:b/>
                <w:bCs/>
                <w:noProof/>
                <w:sz w:val="18"/>
                <w:szCs w:val="18"/>
              </w:rPr>
              <w:t>2</w:t>
            </w:r>
            <w:r w:rsidRPr="005921EC">
              <w:rPr>
                <w:b/>
                <w:bCs/>
                <w:sz w:val="18"/>
                <w:szCs w:val="18"/>
              </w:rPr>
              <w:fldChar w:fldCharType="end"/>
            </w:r>
            <w:r>
              <w:rPr>
                <w:sz w:val="18"/>
                <w:szCs w:val="18"/>
                <w:lang w:val="el-GR"/>
              </w:rPr>
              <w:t xml:space="preserve"> από</w:t>
            </w:r>
            <w:r w:rsidRPr="005921EC">
              <w:rPr>
                <w:sz w:val="18"/>
                <w:szCs w:val="18"/>
              </w:rPr>
              <w:t xml:space="preserve"> </w:t>
            </w:r>
            <w:r w:rsidRPr="005921EC">
              <w:rPr>
                <w:b/>
                <w:bCs/>
                <w:sz w:val="18"/>
                <w:szCs w:val="18"/>
              </w:rPr>
              <w:fldChar w:fldCharType="begin"/>
            </w:r>
            <w:r w:rsidRPr="005921EC">
              <w:rPr>
                <w:b/>
                <w:bCs/>
                <w:sz w:val="18"/>
                <w:szCs w:val="18"/>
              </w:rPr>
              <w:instrText xml:space="preserve"> NUMPAGES  </w:instrText>
            </w:r>
            <w:r w:rsidRPr="005921EC">
              <w:rPr>
                <w:b/>
                <w:bCs/>
                <w:sz w:val="18"/>
                <w:szCs w:val="18"/>
              </w:rPr>
              <w:fldChar w:fldCharType="separate"/>
            </w:r>
            <w:r w:rsidRPr="005921EC">
              <w:rPr>
                <w:b/>
                <w:bCs/>
                <w:noProof/>
                <w:sz w:val="18"/>
                <w:szCs w:val="18"/>
              </w:rPr>
              <w:t>2</w:t>
            </w:r>
            <w:r w:rsidRPr="005921EC">
              <w:rPr>
                <w:b/>
                <w:bCs/>
                <w:sz w:val="18"/>
                <w:szCs w:val="18"/>
              </w:rPr>
              <w:fldChar w:fldCharType="end"/>
            </w:r>
          </w:p>
        </w:sdtContent>
      </w:sdt>
    </w:sdtContent>
  </w:sdt>
  <w:p w14:paraId="7A58117D" w14:textId="77777777" w:rsidR="00C7296C" w:rsidRDefault="00C7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D017" w14:textId="77777777" w:rsidR="00B56014" w:rsidRDefault="00B56014" w:rsidP="00C7296C">
      <w:pPr>
        <w:spacing w:before="0" w:line="240" w:lineRule="auto"/>
      </w:pPr>
      <w:r>
        <w:separator/>
      </w:r>
    </w:p>
  </w:footnote>
  <w:footnote w:type="continuationSeparator" w:id="0">
    <w:p w14:paraId="1CA619A4" w14:textId="77777777" w:rsidR="00B56014" w:rsidRDefault="00B56014" w:rsidP="00C7296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1" w15:restartNumberingAfterBreak="0">
    <w:nsid w:val="07852866"/>
    <w:multiLevelType w:val="hybridMultilevel"/>
    <w:tmpl w:val="7AF21E66"/>
    <w:lvl w:ilvl="0" w:tplc="A0F421F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04445"/>
    <w:multiLevelType w:val="hybridMultilevel"/>
    <w:tmpl w:val="7FAC8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77993"/>
    <w:multiLevelType w:val="hybridMultilevel"/>
    <w:tmpl w:val="6258227C"/>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FD404C"/>
    <w:multiLevelType w:val="hybridMultilevel"/>
    <w:tmpl w:val="8556975E"/>
    <w:lvl w:ilvl="0" w:tplc="9E2C79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81486"/>
    <w:multiLevelType w:val="hybridMultilevel"/>
    <w:tmpl w:val="9BD02C08"/>
    <w:lvl w:ilvl="0" w:tplc="72E41FF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D5CE7"/>
    <w:multiLevelType w:val="multilevel"/>
    <w:tmpl w:val="ABEA9A90"/>
    <w:lvl w:ilvl="0">
      <w:start w:val="1"/>
      <w:numFmt w:val="decimal"/>
      <w:lvlText w:val="%1."/>
      <w:lvlJc w:val="left"/>
      <w:pPr>
        <w:ind w:left="720" w:hanging="360"/>
      </w:pPr>
    </w:lvl>
    <w:lvl w:ilvl="1">
      <w:start w:val="9"/>
      <w:numFmt w:val="decimal"/>
      <w:isLgl/>
      <w:lvlText w:val="%1.%2."/>
      <w:lvlJc w:val="left"/>
      <w:pPr>
        <w:ind w:left="810" w:hanging="45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2160" w:hanging="1800"/>
      </w:pPr>
      <w:rPr>
        <w:rFonts w:cs="Arial" w:hint="default"/>
        <w:color w:val="000000"/>
      </w:rPr>
    </w:lvl>
  </w:abstractNum>
  <w:abstractNum w:abstractNumId="7" w15:restartNumberingAfterBreak="0">
    <w:nsid w:val="1800601C"/>
    <w:multiLevelType w:val="hybridMultilevel"/>
    <w:tmpl w:val="9CAE3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23031"/>
    <w:multiLevelType w:val="multilevel"/>
    <w:tmpl w:val="AFF013D2"/>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1002"/>
        </w:tabs>
        <w:ind w:left="1002"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1F10553A"/>
    <w:multiLevelType w:val="multilevel"/>
    <w:tmpl w:val="1A50C262"/>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D41380"/>
    <w:multiLevelType w:val="hybridMultilevel"/>
    <w:tmpl w:val="9F586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E1662A"/>
    <w:multiLevelType w:val="hybridMultilevel"/>
    <w:tmpl w:val="67D4961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244D8"/>
    <w:multiLevelType w:val="multilevel"/>
    <w:tmpl w:val="090EC19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9D1289"/>
    <w:multiLevelType w:val="hybridMultilevel"/>
    <w:tmpl w:val="7046B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430143"/>
    <w:multiLevelType w:val="hybridMultilevel"/>
    <w:tmpl w:val="97DEB5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15:restartNumberingAfterBreak="0">
    <w:nsid w:val="33185EC1"/>
    <w:multiLevelType w:val="hybridMultilevel"/>
    <w:tmpl w:val="2626C92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200DE"/>
    <w:multiLevelType w:val="hybridMultilevel"/>
    <w:tmpl w:val="97DEB5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15:restartNumberingAfterBreak="0">
    <w:nsid w:val="378528EB"/>
    <w:multiLevelType w:val="hybridMultilevel"/>
    <w:tmpl w:val="CD8AD3A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8E3426"/>
    <w:multiLevelType w:val="hybridMultilevel"/>
    <w:tmpl w:val="B9D6B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46DC2"/>
    <w:multiLevelType w:val="hybridMultilevel"/>
    <w:tmpl w:val="01300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4E7E67"/>
    <w:multiLevelType w:val="hybridMultilevel"/>
    <w:tmpl w:val="66F43E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5C08AA"/>
    <w:multiLevelType w:val="hybridMultilevel"/>
    <w:tmpl w:val="329A9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9478BE"/>
    <w:multiLevelType w:val="hybridMultilevel"/>
    <w:tmpl w:val="55703E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9D7719"/>
    <w:multiLevelType w:val="multilevel"/>
    <w:tmpl w:val="721894F2"/>
    <w:styleLink w:val="111111"/>
    <w:lvl w:ilvl="0">
      <w:numFmt w:val="none"/>
      <w:lvlText w:val=""/>
      <w:lvlJc w:val="left"/>
      <w:pPr>
        <w:tabs>
          <w:tab w:val="num" w:pos="360"/>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0242F58"/>
    <w:multiLevelType w:val="hybridMultilevel"/>
    <w:tmpl w:val="F3C68D2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42216"/>
    <w:multiLevelType w:val="multilevel"/>
    <w:tmpl w:val="DDD600A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742348"/>
    <w:multiLevelType w:val="hybridMultilevel"/>
    <w:tmpl w:val="F36E4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9F069F"/>
    <w:multiLevelType w:val="hybridMultilevel"/>
    <w:tmpl w:val="84CA9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F2391"/>
    <w:multiLevelType w:val="hybridMultilevel"/>
    <w:tmpl w:val="DE68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C8464B"/>
    <w:multiLevelType w:val="hybridMultilevel"/>
    <w:tmpl w:val="E85C9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16475D"/>
    <w:multiLevelType w:val="multilevel"/>
    <w:tmpl w:val="0E62251E"/>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93078"/>
    <w:multiLevelType w:val="hybridMultilevel"/>
    <w:tmpl w:val="33966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9906FD"/>
    <w:multiLevelType w:val="hybridMultilevel"/>
    <w:tmpl w:val="888252E0"/>
    <w:lvl w:ilvl="0" w:tplc="D40096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AF57B7"/>
    <w:multiLevelType w:val="hybridMultilevel"/>
    <w:tmpl w:val="5B00644E"/>
    <w:lvl w:ilvl="0" w:tplc="7A80E084">
      <w:start w:val="1"/>
      <w:numFmt w:val="decimal"/>
      <w:lvlText w:val="%1."/>
      <w:lvlJc w:val="left"/>
      <w:pPr>
        <w:ind w:left="720" w:hanging="360"/>
      </w:pPr>
      <w:rPr>
        <w:rFonts w:ascii="Arial" w:hAnsi="Arial" w:cs="Arial"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FA2A60"/>
    <w:multiLevelType w:val="hybridMultilevel"/>
    <w:tmpl w:val="B6FE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1787EA4"/>
    <w:multiLevelType w:val="multilevel"/>
    <w:tmpl w:val="6762AEAA"/>
    <w:styleLink w:val="Style1"/>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15:restartNumberingAfterBreak="0">
    <w:nsid w:val="63C53CDE"/>
    <w:multiLevelType w:val="multilevel"/>
    <w:tmpl w:val="AE662A5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2C600B"/>
    <w:multiLevelType w:val="hybridMultilevel"/>
    <w:tmpl w:val="FFAC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AB0198"/>
    <w:multiLevelType w:val="hybridMultilevel"/>
    <w:tmpl w:val="CB564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B560B7"/>
    <w:multiLevelType w:val="multilevel"/>
    <w:tmpl w:val="9FA61350"/>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cs="Arial" w:hint="default"/>
        <w:sz w:val="24"/>
      </w:rPr>
    </w:lvl>
    <w:lvl w:ilvl="2">
      <w:start w:val="1"/>
      <w:numFmt w:val="decimal"/>
      <w:isLgl/>
      <w:lvlText w:val="%1.%2.%3."/>
      <w:lvlJc w:val="left"/>
      <w:pPr>
        <w:ind w:left="1080" w:hanging="720"/>
      </w:pPr>
      <w:rPr>
        <w:rFonts w:cs="Arial" w:hint="default"/>
        <w:sz w:val="24"/>
      </w:rPr>
    </w:lvl>
    <w:lvl w:ilvl="3">
      <w:start w:val="1"/>
      <w:numFmt w:val="decimal"/>
      <w:isLgl/>
      <w:lvlText w:val="%1.%2.%3.%4."/>
      <w:lvlJc w:val="left"/>
      <w:pPr>
        <w:ind w:left="1080" w:hanging="720"/>
      </w:pPr>
      <w:rPr>
        <w:rFonts w:cs="Arial" w:hint="default"/>
        <w:sz w:val="24"/>
      </w:rPr>
    </w:lvl>
    <w:lvl w:ilvl="4">
      <w:start w:val="1"/>
      <w:numFmt w:val="decimal"/>
      <w:isLgl/>
      <w:lvlText w:val="%1.%2.%3.%4.%5."/>
      <w:lvlJc w:val="left"/>
      <w:pPr>
        <w:ind w:left="1440" w:hanging="1080"/>
      </w:pPr>
      <w:rPr>
        <w:rFonts w:cs="Arial" w:hint="default"/>
        <w:sz w:val="24"/>
      </w:rPr>
    </w:lvl>
    <w:lvl w:ilvl="5">
      <w:start w:val="1"/>
      <w:numFmt w:val="decimal"/>
      <w:isLgl/>
      <w:lvlText w:val="%1.%2.%3.%4.%5.%6."/>
      <w:lvlJc w:val="left"/>
      <w:pPr>
        <w:ind w:left="1440" w:hanging="1080"/>
      </w:pPr>
      <w:rPr>
        <w:rFonts w:cs="Arial" w:hint="default"/>
        <w:sz w:val="24"/>
      </w:rPr>
    </w:lvl>
    <w:lvl w:ilvl="6">
      <w:start w:val="1"/>
      <w:numFmt w:val="decimal"/>
      <w:isLgl/>
      <w:lvlText w:val="%1.%2.%3.%4.%5.%6.%7."/>
      <w:lvlJc w:val="left"/>
      <w:pPr>
        <w:ind w:left="1800" w:hanging="1440"/>
      </w:pPr>
      <w:rPr>
        <w:rFonts w:cs="Arial" w:hint="default"/>
        <w:sz w:val="24"/>
      </w:rPr>
    </w:lvl>
    <w:lvl w:ilvl="7">
      <w:start w:val="1"/>
      <w:numFmt w:val="decimal"/>
      <w:isLgl/>
      <w:lvlText w:val="%1.%2.%3.%4.%5.%6.%7.%8."/>
      <w:lvlJc w:val="left"/>
      <w:pPr>
        <w:ind w:left="1800" w:hanging="1440"/>
      </w:pPr>
      <w:rPr>
        <w:rFonts w:cs="Arial" w:hint="default"/>
        <w:sz w:val="24"/>
      </w:rPr>
    </w:lvl>
    <w:lvl w:ilvl="8">
      <w:start w:val="1"/>
      <w:numFmt w:val="decimal"/>
      <w:isLgl/>
      <w:lvlText w:val="%1.%2.%3.%4.%5.%6.%7.%8.%9."/>
      <w:lvlJc w:val="left"/>
      <w:pPr>
        <w:ind w:left="2160" w:hanging="1800"/>
      </w:pPr>
      <w:rPr>
        <w:rFonts w:cs="Arial" w:hint="default"/>
        <w:sz w:val="24"/>
      </w:rPr>
    </w:lvl>
  </w:abstractNum>
  <w:abstractNum w:abstractNumId="41" w15:restartNumberingAfterBreak="0">
    <w:nsid w:val="70D15DB5"/>
    <w:multiLevelType w:val="hybridMultilevel"/>
    <w:tmpl w:val="68782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7574EF"/>
    <w:multiLevelType w:val="hybridMultilevel"/>
    <w:tmpl w:val="B0D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A315F1"/>
    <w:multiLevelType w:val="multilevel"/>
    <w:tmpl w:val="5D54D09A"/>
    <w:lvl w:ilvl="0">
      <w:start w:val="1"/>
      <w:numFmt w:val="decimal"/>
      <w:lvlText w:val="%1."/>
      <w:lvlJc w:val="left"/>
      <w:pPr>
        <w:tabs>
          <w:tab w:val="num" w:pos="360"/>
        </w:tabs>
        <w:ind w:left="360" w:hanging="360"/>
      </w:pPr>
    </w:lvl>
    <w:lvl w:ilvl="1">
      <w:start w:val="2"/>
      <w:numFmt w:val="decimal"/>
      <w:isLgl/>
      <w:lvlText w:val="%1.%2."/>
      <w:lvlJc w:val="left"/>
      <w:pPr>
        <w:ind w:left="720" w:hanging="720"/>
      </w:pPr>
    </w:lvl>
    <w:lvl w:ilvl="2">
      <w:start w:val="4"/>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5" w15:restartNumberingAfterBreak="0">
    <w:nsid w:val="77170B41"/>
    <w:multiLevelType w:val="hybridMultilevel"/>
    <w:tmpl w:val="B852C75A"/>
    <w:lvl w:ilvl="0" w:tplc="D40096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421B54"/>
    <w:multiLevelType w:val="hybridMultilevel"/>
    <w:tmpl w:val="55703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79676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9968292">
    <w:abstractNumId w:val="4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634611">
    <w:abstractNumId w:val="28"/>
  </w:num>
  <w:num w:numId="4" w16cid:durableId="2080976184">
    <w:abstractNumId w:val="0"/>
  </w:num>
  <w:num w:numId="5" w16cid:durableId="339695818">
    <w:abstractNumId w:val="10"/>
  </w:num>
  <w:num w:numId="6" w16cid:durableId="260188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2636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3091552">
    <w:abstractNumId w:val="43"/>
  </w:num>
  <w:num w:numId="9" w16cid:durableId="1853061638">
    <w:abstractNumId w:val="35"/>
  </w:num>
  <w:num w:numId="10" w16cid:durableId="216551477">
    <w:abstractNumId w:val="38"/>
  </w:num>
  <w:num w:numId="11" w16cid:durableId="803428138">
    <w:abstractNumId w:val="15"/>
  </w:num>
  <w:num w:numId="12" w16cid:durableId="715278796">
    <w:abstractNumId w:val="23"/>
  </w:num>
  <w:num w:numId="13" w16cid:durableId="2006203395">
    <w:abstractNumId w:val="36"/>
  </w:num>
  <w:num w:numId="14" w16cid:durableId="1508792611">
    <w:abstractNumId w:val="28"/>
  </w:num>
  <w:num w:numId="15" w16cid:durableId="272325942">
    <w:abstractNumId w:val="9"/>
  </w:num>
  <w:num w:numId="16" w16cid:durableId="1959140883">
    <w:abstractNumId w:val="30"/>
  </w:num>
  <w:num w:numId="17" w16cid:durableId="1206141398">
    <w:abstractNumId w:val="11"/>
  </w:num>
  <w:num w:numId="18" w16cid:durableId="1892764621">
    <w:abstractNumId w:val="40"/>
  </w:num>
  <w:num w:numId="19" w16cid:durableId="82654510">
    <w:abstractNumId w:val="31"/>
  </w:num>
  <w:num w:numId="20" w16cid:durableId="131950293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9557815">
    <w:abstractNumId w:val="44"/>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9077419">
    <w:abstractNumId w:val="37"/>
  </w:num>
  <w:num w:numId="23" w16cid:durableId="1239286870">
    <w:abstractNumId w:val="25"/>
  </w:num>
  <w:num w:numId="24" w16cid:durableId="1027566085">
    <w:abstractNumId w:val="14"/>
  </w:num>
  <w:num w:numId="25" w16cid:durableId="977952666">
    <w:abstractNumId w:val="42"/>
  </w:num>
  <w:num w:numId="26" w16cid:durableId="1846899542">
    <w:abstractNumId w:val="45"/>
  </w:num>
  <w:num w:numId="27" w16cid:durableId="1536888868">
    <w:abstractNumId w:val="33"/>
  </w:num>
  <w:num w:numId="28" w16cid:durableId="1376780310">
    <w:abstractNumId w:val="46"/>
  </w:num>
  <w:num w:numId="29" w16cid:durableId="16985815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462126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307272">
    <w:abstractNumId w:val="32"/>
  </w:num>
  <w:num w:numId="32" w16cid:durableId="1917133681">
    <w:abstractNumId w:val="22"/>
  </w:num>
  <w:num w:numId="33" w16cid:durableId="182323166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7540634">
    <w:abstractNumId w:val="24"/>
  </w:num>
  <w:num w:numId="35" w16cid:durableId="90815079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613708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1851586">
    <w:abstractNumId w:val="7"/>
  </w:num>
  <w:num w:numId="38" w16cid:durableId="197084974">
    <w:abstractNumId w:val="34"/>
  </w:num>
  <w:num w:numId="39" w16cid:durableId="32855092">
    <w:abstractNumId w:val="4"/>
  </w:num>
  <w:num w:numId="40" w16cid:durableId="436871317">
    <w:abstractNumId w:val="18"/>
  </w:num>
  <w:num w:numId="41" w16cid:durableId="158739542">
    <w:abstractNumId w:val="13"/>
  </w:num>
  <w:num w:numId="42" w16cid:durableId="95027768">
    <w:abstractNumId w:val="27"/>
  </w:num>
  <w:num w:numId="43" w16cid:durableId="2515508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8391630">
    <w:abstractNumId w:val="2"/>
  </w:num>
  <w:num w:numId="45" w16cid:durableId="274337444">
    <w:abstractNumId w:val="39"/>
  </w:num>
  <w:num w:numId="46" w16cid:durableId="1708404837">
    <w:abstractNumId w:val="26"/>
  </w:num>
  <w:num w:numId="47" w16cid:durableId="171073459">
    <w:abstractNumId w:val="20"/>
  </w:num>
  <w:num w:numId="48" w16cid:durableId="4849026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934060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66248244">
    <w:abstractNumId w:val="12"/>
  </w:num>
  <w:num w:numId="51" w16cid:durableId="202863367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84750174">
    <w:abstractNumId w:val="29"/>
  </w:num>
  <w:num w:numId="53" w16cid:durableId="212927108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89394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09498939">
    <w:abstractNumId w:val="17"/>
  </w:num>
  <w:num w:numId="56" w16cid:durableId="1291012963">
    <w:abstractNumId w:val="21"/>
  </w:num>
  <w:num w:numId="57" w16cid:durableId="1647781994">
    <w:abstractNumId w:val="3"/>
  </w:num>
  <w:num w:numId="58" w16cid:durableId="221644979">
    <w:abstractNumId w:val="41"/>
  </w:num>
  <w:num w:numId="59" w16cid:durableId="286359073">
    <w:abstractNumId w:val="6"/>
  </w:num>
  <w:num w:numId="60" w16cid:durableId="2028286946">
    <w:abstractNumId w:val="5"/>
  </w:num>
  <w:num w:numId="61" w16cid:durableId="1300184573">
    <w:abstractNumId w:val="19"/>
  </w:num>
  <w:num w:numId="62" w16cid:durableId="60157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56"/>
    <w:rsid w:val="000108B8"/>
    <w:rsid w:val="000936EB"/>
    <w:rsid w:val="00095BBF"/>
    <w:rsid w:val="000A2C3A"/>
    <w:rsid w:val="000F314E"/>
    <w:rsid w:val="00100B18"/>
    <w:rsid w:val="00117671"/>
    <w:rsid w:val="001344FB"/>
    <w:rsid w:val="00143AFC"/>
    <w:rsid w:val="0015381B"/>
    <w:rsid w:val="00177729"/>
    <w:rsid w:val="001A207C"/>
    <w:rsid w:val="001A2CF4"/>
    <w:rsid w:val="001A731B"/>
    <w:rsid w:val="001D051E"/>
    <w:rsid w:val="00222685"/>
    <w:rsid w:val="00226B50"/>
    <w:rsid w:val="00233AA6"/>
    <w:rsid w:val="00245860"/>
    <w:rsid w:val="00253B67"/>
    <w:rsid w:val="00285C4B"/>
    <w:rsid w:val="0029432C"/>
    <w:rsid w:val="002C370C"/>
    <w:rsid w:val="002C7A9B"/>
    <w:rsid w:val="002E64E9"/>
    <w:rsid w:val="00302BD5"/>
    <w:rsid w:val="00315DD2"/>
    <w:rsid w:val="00316B9F"/>
    <w:rsid w:val="003202A1"/>
    <w:rsid w:val="00336F2C"/>
    <w:rsid w:val="00371E75"/>
    <w:rsid w:val="00373D9D"/>
    <w:rsid w:val="00395311"/>
    <w:rsid w:val="003A36BE"/>
    <w:rsid w:val="0041095E"/>
    <w:rsid w:val="00413A53"/>
    <w:rsid w:val="00423004"/>
    <w:rsid w:val="004235C7"/>
    <w:rsid w:val="00427528"/>
    <w:rsid w:val="00450FE0"/>
    <w:rsid w:val="0047785F"/>
    <w:rsid w:val="004F5EFB"/>
    <w:rsid w:val="00503192"/>
    <w:rsid w:val="00514D25"/>
    <w:rsid w:val="00522E61"/>
    <w:rsid w:val="00543A1F"/>
    <w:rsid w:val="00543C7D"/>
    <w:rsid w:val="00547395"/>
    <w:rsid w:val="00584FB4"/>
    <w:rsid w:val="0058549D"/>
    <w:rsid w:val="005921EC"/>
    <w:rsid w:val="00596BF8"/>
    <w:rsid w:val="005A431F"/>
    <w:rsid w:val="005C54B2"/>
    <w:rsid w:val="005D72A7"/>
    <w:rsid w:val="005F3019"/>
    <w:rsid w:val="00603EAC"/>
    <w:rsid w:val="00603F84"/>
    <w:rsid w:val="00653C7D"/>
    <w:rsid w:val="006615D7"/>
    <w:rsid w:val="0067243C"/>
    <w:rsid w:val="00694FB6"/>
    <w:rsid w:val="006A328C"/>
    <w:rsid w:val="006B5D85"/>
    <w:rsid w:val="006F01AF"/>
    <w:rsid w:val="006F540E"/>
    <w:rsid w:val="007012EE"/>
    <w:rsid w:val="007267E9"/>
    <w:rsid w:val="007500EC"/>
    <w:rsid w:val="00786EC1"/>
    <w:rsid w:val="007A2368"/>
    <w:rsid w:val="007B424A"/>
    <w:rsid w:val="007C4264"/>
    <w:rsid w:val="007D1CCA"/>
    <w:rsid w:val="007D3CCD"/>
    <w:rsid w:val="007D6DEE"/>
    <w:rsid w:val="007E012C"/>
    <w:rsid w:val="008044E8"/>
    <w:rsid w:val="00842C0B"/>
    <w:rsid w:val="00847899"/>
    <w:rsid w:val="00847D18"/>
    <w:rsid w:val="0085270C"/>
    <w:rsid w:val="00874E41"/>
    <w:rsid w:val="00880234"/>
    <w:rsid w:val="008A112D"/>
    <w:rsid w:val="00974F2C"/>
    <w:rsid w:val="00980034"/>
    <w:rsid w:val="0098697C"/>
    <w:rsid w:val="009D3346"/>
    <w:rsid w:val="009E18BC"/>
    <w:rsid w:val="00A1634C"/>
    <w:rsid w:val="00A2732E"/>
    <w:rsid w:val="00A35227"/>
    <w:rsid w:val="00A5715E"/>
    <w:rsid w:val="00A60292"/>
    <w:rsid w:val="00A6538F"/>
    <w:rsid w:val="00A72B8D"/>
    <w:rsid w:val="00A97D2B"/>
    <w:rsid w:val="00AA7610"/>
    <w:rsid w:val="00AA780C"/>
    <w:rsid w:val="00AC511B"/>
    <w:rsid w:val="00AC5347"/>
    <w:rsid w:val="00AD32DA"/>
    <w:rsid w:val="00AD6E75"/>
    <w:rsid w:val="00AF4A0D"/>
    <w:rsid w:val="00B14C8C"/>
    <w:rsid w:val="00B37DC8"/>
    <w:rsid w:val="00B4429B"/>
    <w:rsid w:val="00B501EC"/>
    <w:rsid w:val="00B52256"/>
    <w:rsid w:val="00B56014"/>
    <w:rsid w:val="00B57860"/>
    <w:rsid w:val="00B60580"/>
    <w:rsid w:val="00B8714A"/>
    <w:rsid w:val="00BB1504"/>
    <w:rsid w:val="00BB5AC3"/>
    <w:rsid w:val="00BB5AC7"/>
    <w:rsid w:val="00BD65C0"/>
    <w:rsid w:val="00BD720C"/>
    <w:rsid w:val="00BE1C44"/>
    <w:rsid w:val="00BE1D56"/>
    <w:rsid w:val="00BF6AF0"/>
    <w:rsid w:val="00C17484"/>
    <w:rsid w:val="00C51899"/>
    <w:rsid w:val="00C5630F"/>
    <w:rsid w:val="00C66DB7"/>
    <w:rsid w:val="00C7296C"/>
    <w:rsid w:val="00C83A04"/>
    <w:rsid w:val="00C85907"/>
    <w:rsid w:val="00CA08BC"/>
    <w:rsid w:val="00CE0C7E"/>
    <w:rsid w:val="00CE188C"/>
    <w:rsid w:val="00CE5140"/>
    <w:rsid w:val="00D1225D"/>
    <w:rsid w:val="00D3258B"/>
    <w:rsid w:val="00D32E2B"/>
    <w:rsid w:val="00D43B2B"/>
    <w:rsid w:val="00D57CB8"/>
    <w:rsid w:val="00D7799E"/>
    <w:rsid w:val="00D77B21"/>
    <w:rsid w:val="00D80F7B"/>
    <w:rsid w:val="00DA1682"/>
    <w:rsid w:val="00DA503A"/>
    <w:rsid w:val="00DC4E84"/>
    <w:rsid w:val="00E4355B"/>
    <w:rsid w:val="00E51408"/>
    <w:rsid w:val="00E60E65"/>
    <w:rsid w:val="00E80447"/>
    <w:rsid w:val="00EC127F"/>
    <w:rsid w:val="00ED0D49"/>
    <w:rsid w:val="00ED72C2"/>
    <w:rsid w:val="00F00DBF"/>
    <w:rsid w:val="00F23647"/>
    <w:rsid w:val="00F268AB"/>
    <w:rsid w:val="00F4357C"/>
    <w:rsid w:val="00F83A9B"/>
    <w:rsid w:val="00F87A31"/>
    <w:rsid w:val="00FD55E9"/>
    <w:rsid w:val="00FF41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03E2D7D"/>
  <w15:chartTrackingRefBased/>
  <w15:docId w15:val="{1F0BAA03-B7E3-46B5-972A-8824D828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56"/>
    <w:pPr>
      <w:overflowPunct w:val="0"/>
      <w:autoSpaceDE w:val="0"/>
      <w:autoSpaceDN w:val="0"/>
      <w:adjustRightInd w:val="0"/>
      <w:spacing w:before="120" w:after="0" w:line="300" w:lineRule="atLeast"/>
      <w:jc w:val="both"/>
    </w:pPr>
    <w:rPr>
      <w:rFonts w:ascii="Arial" w:eastAsia="Times New Roman" w:hAnsi="Arial" w:cs="Times New Roman"/>
      <w:i/>
      <w:szCs w:val="20"/>
      <w:lang w:val="en-US"/>
    </w:rPr>
  </w:style>
  <w:style w:type="paragraph" w:styleId="Heading1">
    <w:name w:val="heading 1"/>
    <w:basedOn w:val="Normal"/>
    <w:next w:val="Normal"/>
    <w:link w:val="Heading1Char"/>
    <w:qFormat/>
    <w:rsid w:val="00B52256"/>
    <w:pPr>
      <w:keepNext/>
      <w:numPr>
        <w:numId w:val="1"/>
      </w:numPr>
      <w:spacing w:before="360"/>
      <w:outlineLvl w:val="0"/>
    </w:pPr>
    <w:rPr>
      <w:b/>
      <w:i w:val="0"/>
      <w:caps/>
      <w:sz w:val="24"/>
    </w:rPr>
  </w:style>
  <w:style w:type="paragraph" w:styleId="Heading2">
    <w:name w:val="heading 2"/>
    <w:basedOn w:val="Normal"/>
    <w:next w:val="Normal"/>
    <w:link w:val="Heading2Char"/>
    <w:semiHidden/>
    <w:unhideWhenUsed/>
    <w:qFormat/>
    <w:rsid w:val="00B52256"/>
    <w:pPr>
      <w:keepNext/>
      <w:numPr>
        <w:ilvl w:val="1"/>
        <w:numId w:val="1"/>
      </w:numPr>
      <w:spacing w:after="60"/>
      <w:outlineLvl w:val="1"/>
    </w:pPr>
    <w:rPr>
      <w:b/>
      <w:sz w:val="24"/>
    </w:rPr>
  </w:style>
  <w:style w:type="paragraph" w:styleId="Heading3">
    <w:name w:val="heading 3"/>
    <w:basedOn w:val="Normal"/>
    <w:next w:val="NormalIndent"/>
    <w:link w:val="Heading3Char"/>
    <w:semiHidden/>
    <w:unhideWhenUsed/>
    <w:qFormat/>
    <w:rsid w:val="00B52256"/>
    <w:pPr>
      <w:keepNext/>
      <w:numPr>
        <w:ilvl w:val="2"/>
        <w:numId w:val="1"/>
      </w:numPr>
      <w:spacing w:after="60"/>
      <w:outlineLvl w:val="2"/>
    </w:pPr>
    <w:rPr>
      <w:b/>
    </w:rPr>
  </w:style>
  <w:style w:type="paragraph" w:styleId="Heading4">
    <w:name w:val="heading 4"/>
    <w:basedOn w:val="Normal"/>
    <w:next w:val="NormalIndent"/>
    <w:link w:val="Heading4Char"/>
    <w:semiHidden/>
    <w:unhideWhenUsed/>
    <w:qFormat/>
    <w:rsid w:val="00B52256"/>
    <w:pPr>
      <w:numPr>
        <w:ilvl w:val="3"/>
        <w:numId w:val="1"/>
      </w:numPr>
      <w:outlineLvl w:val="3"/>
    </w:pPr>
    <w:rPr>
      <w:u w:val="single"/>
    </w:rPr>
  </w:style>
  <w:style w:type="paragraph" w:styleId="Heading5">
    <w:name w:val="heading 5"/>
    <w:basedOn w:val="Normal"/>
    <w:next w:val="NormalIndent"/>
    <w:link w:val="Heading5Char"/>
    <w:semiHidden/>
    <w:unhideWhenUsed/>
    <w:qFormat/>
    <w:rsid w:val="00B52256"/>
    <w:pPr>
      <w:numPr>
        <w:ilvl w:val="4"/>
        <w:numId w:val="1"/>
      </w:numPr>
      <w:outlineLvl w:val="4"/>
    </w:pPr>
    <w:rPr>
      <w:b/>
      <w:sz w:val="20"/>
    </w:rPr>
  </w:style>
  <w:style w:type="paragraph" w:styleId="Heading6">
    <w:name w:val="heading 6"/>
    <w:basedOn w:val="Normal"/>
    <w:next w:val="NormalIndent"/>
    <w:link w:val="Heading6Char"/>
    <w:semiHidden/>
    <w:unhideWhenUsed/>
    <w:qFormat/>
    <w:rsid w:val="00B52256"/>
    <w:pPr>
      <w:numPr>
        <w:ilvl w:val="5"/>
        <w:numId w:val="1"/>
      </w:numPr>
      <w:outlineLvl w:val="5"/>
    </w:pPr>
    <w:rPr>
      <w:rFonts w:ascii="Times New Roman" w:hAnsi="Times New Roman"/>
      <w:sz w:val="20"/>
      <w:u w:val="single"/>
    </w:rPr>
  </w:style>
  <w:style w:type="paragraph" w:styleId="Heading7">
    <w:name w:val="heading 7"/>
    <w:basedOn w:val="Normal"/>
    <w:next w:val="NormalIndent"/>
    <w:link w:val="Heading7Char"/>
    <w:semiHidden/>
    <w:unhideWhenUsed/>
    <w:qFormat/>
    <w:rsid w:val="00B52256"/>
    <w:pPr>
      <w:numPr>
        <w:ilvl w:val="6"/>
        <w:numId w:val="1"/>
      </w:numPr>
      <w:outlineLvl w:val="6"/>
    </w:pPr>
    <w:rPr>
      <w:rFonts w:ascii="Times New Roman" w:hAnsi="Times New Roman"/>
      <w:i w:val="0"/>
      <w:sz w:val="20"/>
    </w:rPr>
  </w:style>
  <w:style w:type="paragraph" w:styleId="Heading8">
    <w:name w:val="heading 8"/>
    <w:basedOn w:val="Normal"/>
    <w:next w:val="NormalIndent"/>
    <w:link w:val="Heading8Char"/>
    <w:semiHidden/>
    <w:unhideWhenUsed/>
    <w:qFormat/>
    <w:rsid w:val="00B52256"/>
    <w:pPr>
      <w:numPr>
        <w:ilvl w:val="7"/>
        <w:numId w:val="1"/>
      </w:numPr>
      <w:outlineLvl w:val="7"/>
    </w:pPr>
    <w:rPr>
      <w:rFonts w:ascii="Times New Roman" w:hAnsi="Times New Roman"/>
      <w:i w:val="0"/>
      <w:sz w:val="20"/>
    </w:rPr>
  </w:style>
  <w:style w:type="paragraph" w:styleId="Heading9">
    <w:name w:val="heading 9"/>
    <w:basedOn w:val="Normal"/>
    <w:next w:val="NormalIndent"/>
    <w:link w:val="Heading9Char"/>
    <w:semiHidden/>
    <w:unhideWhenUsed/>
    <w:qFormat/>
    <w:rsid w:val="00B52256"/>
    <w:pPr>
      <w:numPr>
        <w:ilvl w:val="8"/>
        <w:numId w:val="1"/>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256"/>
    <w:rPr>
      <w:rFonts w:ascii="Arial" w:eastAsia="Times New Roman" w:hAnsi="Arial" w:cs="Times New Roman"/>
      <w:b/>
      <w:caps/>
      <w:sz w:val="24"/>
      <w:szCs w:val="20"/>
      <w:lang w:val="en-US"/>
    </w:rPr>
  </w:style>
  <w:style w:type="character" w:customStyle="1" w:styleId="Heading2Char">
    <w:name w:val="Heading 2 Char"/>
    <w:basedOn w:val="DefaultParagraphFont"/>
    <w:link w:val="Heading2"/>
    <w:semiHidden/>
    <w:rsid w:val="00B52256"/>
    <w:rPr>
      <w:rFonts w:ascii="Arial" w:eastAsia="Times New Roman" w:hAnsi="Arial" w:cs="Times New Roman"/>
      <w:b/>
      <w:i/>
      <w:sz w:val="24"/>
      <w:szCs w:val="20"/>
      <w:lang w:val="en-US"/>
    </w:rPr>
  </w:style>
  <w:style w:type="character" w:customStyle="1" w:styleId="Heading3Char">
    <w:name w:val="Heading 3 Char"/>
    <w:basedOn w:val="DefaultParagraphFont"/>
    <w:link w:val="Heading3"/>
    <w:semiHidden/>
    <w:rsid w:val="00B52256"/>
    <w:rPr>
      <w:rFonts w:ascii="Arial" w:eastAsia="Times New Roman" w:hAnsi="Arial" w:cs="Times New Roman"/>
      <w:b/>
      <w:i/>
      <w:szCs w:val="20"/>
      <w:lang w:val="en-US"/>
    </w:rPr>
  </w:style>
  <w:style w:type="character" w:customStyle="1" w:styleId="Heading4Char">
    <w:name w:val="Heading 4 Char"/>
    <w:basedOn w:val="DefaultParagraphFont"/>
    <w:link w:val="Heading4"/>
    <w:semiHidden/>
    <w:rsid w:val="00B52256"/>
    <w:rPr>
      <w:rFonts w:ascii="Arial" w:eastAsia="Times New Roman" w:hAnsi="Arial" w:cs="Times New Roman"/>
      <w:i/>
      <w:szCs w:val="20"/>
      <w:u w:val="single"/>
      <w:lang w:val="en-US"/>
    </w:rPr>
  </w:style>
  <w:style w:type="character" w:customStyle="1" w:styleId="Heading5Char">
    <w:name w:val="Heading 5 Char"/>
    <w:basedOn w:val="DefaultParagraphFont"/>
    <w:link w:val="Heading5"/>
    <w:semiHidden/>
    <w:rsid w:val="00B52256"/>
    <w:rPr>
      <w:rFonts w:ascii="Arial" w:eastAsia="Times New Roman" w:hAnsi="Arial" w:cs="Times New Roman"/>
      <w:b/>
      <w:i/>
      <w:sz w:val="20"/>
      <w:szCs w:val="20"/>
      <w:lang w:val="en-US"/>
    </w:rPr>
  </w:style>
  <w:style w:type="character" w:customStyle="1" w:styleId="Heading6Char">
    <w:name w:val="Heading 6 Char"/>
    <w:basedOn w:val="DefaultParagraphFont"/>
    <w:link w:val="Heading6"/>
    <w:semiHidden/>
    <w:rsid w:val="00B52256"/>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semiHidden/>
    <w:rsid w:val="00B52256"/>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semiHidden/>
    <w:rsid w:val="00B52256"/>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semiHidden/>
    <w:rsid w:val="00B5225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B52256"/>
    <w:rPr>
      <w:b/>
      <w:bCs/>
      <w:strike w:val="0"/>
      <w:dstrike w:val="0"/>
      <w:color w:val="FF66FF"/>
      <w:u w:val="none"/>
      <w:effect w:val="none"/>
    </w:rPr>
  </w:style>
  <w:style w:type="character" w:styleId="FollowedHyperlink">
    <w:name w:val="FollowedHyperlink"/>
    <w:basedOn w:val="DefaultParagraphFont"/>
    <w:semiHidden/>
    <w:unhideWhenUsed/>
    <w:rsid w:val="00B52256"/>
    <w:rPr>
      <w:color w:val="800080"/>
      <w:u w:val="single"/>
    </w:rPr>
  </w:style>
  <w:style w:type="paragraph" w:styleId="NormalIndent">
    <w:name w:val="Normal Indent"/>
    <w:basedOn w:val="Normal"/>
    <w:semiHidden/>
    <w:unhideWhenUsed/>
    <w:rsid w:val="00B52256"/>
    <w:pPr>
      <w:ind w:left="720"/>
    </w:pPr>
  </w:style>
  <w:style w:type="paragraph" w:customStyle="1" w:styleId="msonormal0">
    <w:name w:val="msonormal"/>
    <w:basedOn w:val="Normal"/>
    <w:rsid w:val="00B52256"/>
    <w:pPr>
      <w:overflowPunct/>
      <w:autoSpaceDE/>
      <w:autoSpaceDN/>
      <w:adjustRightInd/>
      <w:spacing w:before="100" w:beforeAutospacing="1" w:after="100" w:afterAutospacing="1" w:line="240" w:lineRule="auto"/>
      <w:jc w:val="left"/>
    </w:pPr>
    <w:rPr>
      <w:rFonts w:ascii="Times New Roman" w:hAnsi="Times New Roman"/>
      <w:i w:val="0"/>
      <w:sz w:val="24"/>
      <w:szCs w:val="24"/>
      <w:lang w:val="el-GR" w:eastAsia="el-GR"/>
    </w:rPr>
  </w:style>
  <w:style w:type="paragraph" w:styleId="TOC1">
    <w:name w:val="toc 1"/>
    <w:basedOn w:val="Normal"/>
    <w:next w:val="Normal"/>
    <w:autoRedefine/>
    <w:uiPriority w:val="39"/>
    <w:unhideWhenUsed/>
    <w:rsid w:val="00B52256"/>
    <w:pPr>
      <w:tabs>
        <w:tab w:val="right" w:leader="dot" w:pos="9362"/>
      </w:tabs>
    </w:pPr>
    <w:rPr>
      <w:i w:val="0"/>
      <w:noProof/>
    </w:rPr>
  </w:style>
  <w:style w:type="paragraph" w:styleId="TOC2">
    <w:name w:val="toc 2"/>
    <w:basedOn w:val="Normal"/>
    <w:next w:val="Normal"/>
    <w:autoRedefine/>
    <w:uiPriority w:val="39"/>
    <w:unhideWhenUsed/>
    <w:rsid w:val="00B52256"/>
    <w:pPr>
      <w:tabs>
        <w:tab w:val="right" w:leader="dot" w:pos="9362"/>
      </w:tabs>
      <w:spacing w:after="60"/>
      <w:ind w:left="238"/>
    </w:pPr>
    <w:rPr>
      <w:noProof/>
    </w:rPr>
  </w:style>
  <w:style w:type="paragraph" w:styleId="TOC3">
    <w:name w:val="toc 3"/>
    <w:basedOn w:val="Normal"/>
    <w:next w:val="Normal"/>
    <w:autoRedefine/>
    <w:semiHidden/>
    <w:unhideWhenUsed/>
    <w:rsid w:val="00B52256"/>
    <w:pPr>
      <w:tabs>
        <w:tab w:val="right" w:leader="dot" w:pos="9362"/>
      </w:tabs>
      <w:spacing w:after="60"/>
      <w:ind w:left="482"/>
    </w:pPr>
    <w:rPr>
      <w:noProof/>
    </w:rPr>
  </w:style>
  <w:style w:type="paragraph" w:styleId="TOC4">
    <w:name w:val="toc 4"/>
    <w:basedOn w:val="Normal"/>
    <w:next w:val="Normal"/>
    <w:autoRedefine/>
    <w:semiHidden/>
    <w:unhideWhenUsed/>
    <w:rsid w:val="00B52256"/>
    <w:pPr>
      <w:tabs>
        <w:tab w:val="right" w:leader="dot" w:pos="9362"/>
      </w:tabs>
      <w:ind w:left="720"/>
    </w:pPr>
  </w:style>
  <w:style w:type="paragraph" w:styleId="TOC5">
    <w:name w:val="toc 5"/>
    <w:basedOn w:val="Normal"/>
    <w:next w:val="Normal"/>
    <w:autoRedefine/>
    <w:semiHidden/>
    <w:unhideWhenUsed/>
    <w:rsid w:val="00B52256"/>
    <w:pPr>
      <w:tabs>
        <w:tab w:val="right" w:leader="dot" w:pos="9362"/>
      </w:tabs>
      <w:ind w:left="960"/>
    </w:pPr>
  </w:style>
  <w:style w:type="paragraph" w:styleId="TOC6">
    <w:name w:val="toc 6"/>
    <w:basedOn w:val="Normal"/>
    <w:next w:val="Normal"/>
    <w:autoRedefine/>
    <w:semiHidden/>
    <w:unhideWhenUsed/>
    <w:rsid w:val="00B52256"/>
    <w:pPr>
      <w:tabs>
        <w:tab w:val="right" w:leader="dot" w:pos="9362"/>
      </w:tabs>
      <w:ind w:left="1200"/>
    </w:pPr>
  </w:style>
  <w:style w:type="paragraph" w:styleId="TOC7">
    <w:name w:val="toc 7"/>
    <w:basedOn w:val="Normal"/>
    <w:next w:val="Normal"/>
    <w:autoRedefine/>
    <w:semiHidden/>
    <w:unhideWhenUsed/>
    <w:rsid w:val="00B52256"/>
    <w:pPr>
      <w:tabs>
        <w:tab w:val="right" w:leader="dot" w:pos="9362"/>
      </w:tabs>
      <w:ind w:left="1440"/>
    </w:pPr>
  </w:style>
  <w:style w:type="paragraph" w:styleId="TOC8">
    <w:name w:val="toc 8"/>
    <w:basedOn w:val="Normal"/>
    <w:next w:val="Normal"/>
    <w:autoRedefine/>
    <w:semiHidden/>
    <w:unhideWhenUsed/>
    <w:rsid w:val="00B52256"/>
    <w:pPr>
      <w:tabs>
        <w:tab w:val="right" w:leader="dot" w:pos="9362"/>
      </w:tabs>
      <w:ind w:left="1680"/>
    </w:pPr>
  </w:style>
  <w:style w:type="paragraph" w:styleId="TOC9">
    <w:name w:val="toc 9"/>
    <w:basedOn w:val="Normal"/>
    <w:next w:val="Normal"/>
    <w:autoRedefine/>
    <w:semiHidden/>
    <w:unhideWhenUsed/>
    <w:rsid w:val="00B52256"/>
    <w:pPr>
      <w:tabs>
        <w:tab w:val="right" w:leader="dot" w:pos="9362"/>
      </w:tabs>
      <w:ind w:left="1920"/>
    </w:pPr>
  </w:style>
  <w:style w:type="paragraph" w:styleId="FootnoteText">
    <w:name w:val="footnote text"/>
    <w:basedOn w:val="Normal"/>
    <w:link w:val="FootnoteTextChar"/>
    <w:semiHidden/>
    <w:unhideWhenUsed/>
    <w:rsid w:val="00B52256"/>
    <w:rPr>
      <w:sz w:val="20"/>
    </w:rPr>
  </w:style>
  <w:style w:type="character" w:customStyle="1" w:styleId="FootnoteTextChar">
    <w:name w:val="Footnote Text Char"/>
    <w:basedOn w:val="DefaultParagraphFont"/>
    <w:link w:val="FootnoteText"/>
    <w:semiHidden/>
    <w:rsid w:val="00B52256"/>
    <w:rPr>
      <w:rFonts w:ascii="Arial" w:eastAsia="Times New Roman" w:hAnsi="Arial" w:cs="Times New Roman"/>
      <w:i/>
      <w:sz w:val="20"/>
      <w:szCs w:val="20"/>
      <w:lang w:val="en-US"/>
    </w:rPr>
  </w:style>
  <w:style w:type="paragraph" w:styleId="CommentText">
    <w:name w:val="annotation text"/>
    <w:basedOn w:val="Normal"/>
    <w:link w:val="CommentTextChar"/>
    <w:semiHidden/>
    <w:unhideWhenUsed/>
    <w:rsid w:val="00B52256"/>
    <w:rPr>
      <w:sz w:val="20"/>
    </w:rPr>
  </w:style>
  <w:style w:type="character" w:customStyle="1" w:styleId="CommentTextChar">
    <w:name w:val="Comment Text Char"/>
    <w:basedOn w:val="DefaultParagraphFont"/>
    <w:link w:val="CommentText"/>
    <w:semiHidden/>
    <w:rsid w:val="00B52256"/>
    <w:rPr>
      <w:rFonts w:ascii="Arial" w:eastAsia="Times New Roman" w:hAnsi="Arial" w:cs="Times New Roman"/>
      <w:i/>
      <w:sz w:val="20"/>
      <w:szCs w:val="20"/>
      <w:lang w:val="en-US"/>
    </w:rPr>
  </w:style>
  <w:style w:type="character" w:customStyle="1" w:styleId="HeaderChar">
    <w:name w:val="Header Char"/>
    <w:aliases w:val="hd Char1,hd Char Char Char,hd Char Char1"/>
    <w:basedOn w:val="DefaultParagraphFont"/>
    <w:link w:val="Header"/>
    <w:locked/>
    <w:rsid w:val="00B52256"/>
    <w:rPr>
      <w:rFonts w:ascii="Arial" w:eastAsia="Times New Roman" w:hAnsi="Arial" w:cs="Times New Roman"/>
      <w:i/>
      <w:szCs w:val="20"/>
    </w:rPr>
  </w:style>
  <w:style w:type="paragraph" w:styleId="Header">
    <w:name w:val="header"/>
    <w:aliases w:val="hd,hd Char Char,hd Char"/>
    <w:basedOn w:val="Normal"/>
    <w:link w:val="HeaderChar"/>
    <w:unhideWhenUsed/>
    <w:rsid w:val="00B52256"/>
    <w:pPr>
      <w:tabs>
        <w:tab w:val="center" w:pos="4320"/>
        <w:tab w:val="right" w:pos="8640"/>
      </w:tabs>
    </w:pPr>
    <w:rPr>
      <w:lang w:val="el-GR"/>
    </w:rPr>
  </w:style>
  <w:style w:type="character" w:customStyle="1" w:styleId="HeaderChar1">
    <w:name w:val="Header Char1"/>
    <w:aliases w:val="hd Char2,hd Char Char Char1,hd Char Char2"/>
    <w:basedOn w:val="DefaultParagraphFont"/>
    <w:semiHidden/>
    <w:rsid w:val="00B52256"/>
    <w:rPr>
      <w:rFonts w:ascii="Arial" w:eastAsia="Times New Roman" w:hAnsi="Arial" w:cs="Times New Roman"/>
      <w:i/>
      <w:szCs w:val="20"/>
      <w:lang w:val="en-US"/>
    </w:rPr>
  </w:style>
  <w:style w:type="paragraph" w:styleId="Footer">
    <w:name w:val="footer"/>
    <w:basedOn w:val="Normal"/>
    <w:link w:val="FooterChar"/>
    <w:uiPriority w:val="99"/>
    <w:unhideWhenUsed/>
    <w:rsid w:val="00B52256"/>
    <w:pPr>
      <w:tabs>
        <w:tab w:val="center" w:pos="4320"/>
        <w:tab w:val="right" w:pos="8640"/>
      </w:tabs>
    </w:pPr>
  </w:style>
  <w:style w:type="character" w:customStyle="1" w:styleId="FooterChar">
    <w:name w:val="Footer Char"/>
    <w:basedOn w:val="DefaultParagraphFont"/>
    <w:link w:val="Footer"/>
    <w:uiPriority w:val="99"/>
    <w:rsid w:val="00B52256"/>
    <w:rPr>
      <w:rFonts w:ascii="Arial" w:eastAsia="Times New Roman" w:hAnsi="Arial" w:cs="Times New Roman"/>
      <w:i/>
      <w:szCs w:val="20"/>
      <w:lang w:val="en-US"/>
    </w:rPr>
  </w:style>
  <w:style w:type="paragraph" w:styleId="EndnoteText">
    <w:name w:val="endnote text"/>
    <w:basedOn w:val="Normal"/>
    <w:link w:val="EndnoteTextChar"/>
    <w:semiHidden/>
    <w:unhideWhenUsed/>
    <w:rsid w:val="00B52256"/>
    <w:rPr>
      <w:sz w:val="20"/>
    </w:rPr>
  </w:style>
  <w:style w:type="character" w:customStyle="1" w:styleId="EndnoteTextChar">
    <w:name w:val="Endnote Text Char"/>
    <w:basedOn w:val="DefaultParagraphFont"/>
    <w:link w:val="EndnoteText"/>
    <w:semiHidden/>
    <w:rsid w:val="00B52256"/>
    <w:rPr>
      <w:rFonts w:ascii="Arial" w:eastAsia="Times New Roman" w:hAnsi="Arial" w:cs="Times New Roman"/>
      <w:i/>
      <w:sz w:val="20"/>
      <w:szCs w:val="20"/>
      <w:lang w:val="en-US"/>
    </w:rPr>
  </w:style>
  <w:style w:type="character" w:customStyle="1" w:styleId="BodyTextChar">
    <w:name w:val="Body Text Char"/>
    <w:aliases w:val="Char Char"/>
    <w:basedOn w:val="DefaultParagraphFont"/>
    <w:link w:val="BodyText"/>
    <w:semiHidden/>
    <w:locked/>
    <w:rsid w:val="00B52256"/>
    <w:rPr>
      <w:rFonts w:ascii="Arial" w:eastAsia="Times New Roman" w:hAnsi="Arial" w:cs="Times New Roman"/>
      <w:szCs w:val="20"/>
      <w:lang w:val="en-NZ"/>
    </w:rPr>
  </w:style>
  <w:style w:type="paragraph" w:styleId="BodyText">
    <w:name w:val="Body Text"/>
    <w:aliases w:val="Char"/>
    <w:basedOn w:val="Normal"/>
    <w:link w:val="BodyTextChar"/>
    <w:semiHidden/>
    <w:unhideWhenUsed/>
    <w:rsid w:val="00B52256"/>
    <w:pPr>
      <w:overflowPunct/>
      <w:autoSpaceDE/>
      <w:autoSpaceDN/>
      <w:adjustRightInd/>
      <w:spacing w:before="0" w:line="240" w:lineRule="auto"/>
      <w:jc w:val="left"/>
    </w:pPr>
    <w:rPr>
      <w:i w:val="0"/>
      <w:lang w:val="en-NZ"/>
    </w:rPr>
  </w:style>
  <w:style w:type="character" w:customStyle="1" w:styleId="BodyTextChar1">
    <w:name w:val="Body Text Char1"/>
    <w:aliases w:val="Char Char1"/>
    <w:basedOn w:val="DefaultParagraphFont"/>
    <w:semiHidden/>
    <w:rsid w:val="00B52256"/>
    <w:rPr>
      <w:rFonts w:ascii="Arial" w:eastAsia="Times New Roman" w:hAnsi="Arial" w:cs="Times New Roman"/>
      <w:i/>
      <w:szCs w:val="20"/>
      <w:lang w:val="en-US"/>
    </w:rPr>
  </w:style>
  <w:style w:type="paragraph" w:styleId="BodyTextIndent">
    <w:name w:val="Body Text Indent"/>
    <w:basedOn w:val="Normal"/>
    <w:link w:val="BodyTextIndentChar"/>
    <w:semiHidden/>
    <w:unhideWhenUsed/>
    <w:rsid w:val="00B52256"/>
    <w:pPr>
      <w:spacing w:after="120"/>
      <w:ind w:left="283"/>
    </w:pPr>
  </w:style>
  <w:style w:type="character" w:customStyle="1" w:styleId="BodyTextIndentChar">
    <w:name w:val="Body Text Indent Char"/>
    <w:basedOn w:val="DefaultParagraphFont"/>
    <w:link w:val="BodyTextIndent"/>
    <w:semiHidden/>
    <w:rsid w:val="00B52256"/>
    <w:rPr>
      <w:rFonts w:ascii="Arial" w:eastAsia="Times New Roman" w:hAnsi="Arial" w:cs="Times New Roman"/>
      <w:i/>
      <w:szCs w:val="20"/>
      <w:lang w:val="en-US"/>
    </w:rPr>
  </w:style>
  <w:style w:type="paragraph" w:styleId="BodyText2">
    <w:name w:val="Body Text 2"/>
    <w:basedOn w:val="Normal"/>
    <w:link w:val="BodyText2Char"/>
    <w:semiHidden/>
    <w:unhideWhenUsed/>
    <w:rsid w:val="00B52256"/>
    <w:pPr>
      <w:spacing w:after="120" w:line="480" w:lineRule="auto"/>
    </w:pPr>
  </w:style>
  <w:style w:type="character" w:customStyle="1" w:styleId="BodyText2Char">
    <w:name w:val="Body Text 2 Char"/>
    <w:basedOn w:val="DefaultParagraphFont"/>
    <w:link w:val="BodyText2"/>
    <w:semiHidden/>
    <w:rsid w:val="00B52256"/>
    <w:rPr>
      <w:rFonts w:ascii="Arial" w:eastAsia="Times New Roman" w:hAnsi="Arial" w:cs="Times New Roman"/>
      <w:i/>
      <w:szCs w:val="20"/>
      <w:lang w:val="en-US"/>
    </w:rPr>
  </w:style>
  <w:style w:type="paragraph" w:styleId="BodyText3">
    <w:name w:val="Body Text 3"/>
    <w:basedOn w:val="Normal"/>
    <w:link w:val="BodyText3Char"/>
    <w:semiHidden/>
    <w:unhideWhenUsed/>
    <w:rsid w:val="00B52256"/>
    <w:pPr>
      <w:overflowPunct/>
      <w:autoSpaceDE/>
      <w:autoSpaceDN/>
      <w:adjustRightInd/>
      <w:spacing w:before="0" w:after="120" w:line="240" w:lineRule="auto"/>
      <w:jc w:val="left"/>
    </w:pPr>
    <w:rPr>
      <w:rFonts w:ascii="Times New Roman" w:hAnsi="Times New Roman"/>
      <w:i w:val="0"/>
      <w:sz w:val="16"/>
      <w:szCs w:val="16"/>
      <w:lang w:val="el-GR" w:eastAsia="el-GR"/>
    </w:rPr>
  </w:style>
  <w:style w:type="character" w:customStyle="1" w:styleId="BodyText3Char">
    <w:name w:val="Body Text 3 Char"/>
    <w:basedOn w:val="DefaultParagraphFont"/>
    <w:link w:val="BodyText3"/>
    <w:semiHidden/>
    <w:rsid w:val="00B52256"/>
    <w:rPr>
      <w:rFonts w:ascii="Times New Roman" w:eastAsia="Times New Roman" w:hAnsi="Times New Roman" w:cs="Times New Roman"/>
      <w:sz w:val="16"/>
      <w:szCs w:val="16"/>
      <w:lang w:eastAsia="el-GR"/>
    </w:rPr>
  </w:style>
  <w:style w:type="paragraph" w:styleId="CommentSubject">
    <w:name w:val="annotation subject"/>
    <w:basedOn w:val="CommentText"/>
    <w:next w:val="CommentText"/>
    <w:link w:val="CommentSubjectChar"/>
    <w:semiHidden/>
    <w:unhideWhenUsed/>
    <w:rsid w:val="00B52256"/>
    <w:rPr>
      <w:b/>
      <w:bCs/>
    </w:rPr>
  </w:style>
  <w:style w:type="character" w:customStyle="1" w:styleId="CommentSubjectChar">
    <w:name w:val="Comment Subject Char"/>
    <w:basedOn w:val="CommentTextChar"/>
    <w:link w:val="CommentSubject"/>
    <w:semiHidden/>
    <w:rsid w:val="00B52256"/>
    <w:rPr>
      <w:rFonts w:ascii="Arial" w:eastAsia="Times New Roman" w:hAnsi="Arial" w:cs="Times New Roman"/>
      <w:b/>
      <w:bCs/>
      <w:i/>
      <w:sz w:val="20"/>
      <w:szCs w:val="20"/>
      <w:lang w:val="en-US"/>
    </w:rPr>
  </w:style>
  <w:style w:type="paragraph" w:styleId="BalloonText">
    <w:name w:val="Balloon Text"/>
    <w:basedOn w:val="Normal"/>
    <w:link w:val="BalloonTextChar"/>
    <w:semiHidden/>
    <w:unhideWhenUsed/>
    <w:rsid w:val="00B52256"/>
    <w:rPr>
      <w:rFonts w:ascii="Tahoma" w:hAnsi="Tahoma" w:cs="Tahoma"/>
      <w:sz w:val="16"/>
      <w:szCs w:val="16"/>
    </w:rPr>
  </w:style>
  <w:style w:type="character" w:customStyle="1" w:styleId="BalloonTextChar">
    <w:name w:val="Balloon Text Char"/>
    <w:basedOn w:val="DefaultParagraphFont"/>
    <w:link w:val="BalloonText"/>
    <w:semiHidden/>
    <w:rsid w:val="00B52256"/>
    <w:rPr>
      <w:rFonts w:ascii="Tahoma" w:eastAsia="Times New Roman" w:hAnsi="Tahoma" w:cs="Tahoma"/>
      <w:i/>
      <w:sz w:val="16"/>
      <w:szCs w:val="16"/>
      <w:lang w:val="en-US"/>
    </w:rPr>
  </w:style>
  <w:style w:type="paragraph" w:styleId="NoSpacing">
    <w:name w:val="No Spacing"/>
    <w:qFormat/>
    <w:rsid w:val="00B52256"/>
    <w:pPr>
      <w:spacing w:after="0" w:line="240" w:lineRule="auto"/>
    </w:pPr>
    <w:rPr>
      <w:rFonts w:ascii="Calibri" w:eastAsia="Calibri" w:hAnsi="Calibri" w:cs="Times New Roman"/>
    </w:rPr>
  </w:style>
  <w:style w:type="paragraph" w:styleId="ListParagraph">
    <w:name w:val="List Paragraph"/>
    <w:basedOn w:val="Normal"/>
    <w:uiPriority w:val="34"/>
    <w:qFormat/>
    <w:rsid w:val="00B52256"/>
    <w:pPr>
      <w:overflowPunct/>
      <w:autoSpaceDE/>
      <w:autoSpaceDN/>
      <w:adjustRightInd/>
      <w:spacing w:line="240" w:lineRule="auto"/>
      <w:ind w:left="720"/>
      <w:contextualSpacing/>
    </w:pPr>
    <w:rPr>
      <w:rFonts w:ascii="Times New Roman" w:hAnsi="Times New Roman"/>
      <w:i w:val="0"/>
      <w:szCs w:val="22"/>
      <w:lang w:val="en-GB"/>
    </w:rPr>
  </w:style>
  <w:style w:type="paragraph" w:customStyle="1" w:styleId="first-para10">
    <w:name w:val="first-para10"/>
    <w:basedOn w:val="Normal"/>
    <w:rsid w:val="00B52256"/>
    <w:pPr>
      <w:overflowPunct/>
      <w:autoSpaceDE/>
      <w:autoSpaceDN/>
      <w:adjustRightInd/>
      <w:ind w:left="120" w:right="216"/>
    </w:pPr>
    <w:rPr>
      <w:rFonts w:cs="Arial"/>
      <w:sz w:val="20"/>
      <w:lang w:val="en-GB" w:eastAsia="en-GB"/>
    </w:rPr>
  </w:style>
  <w:style w:type="paragraph" w:customStyle="1" w:styleId="TableDetail">
    <w:name w:val="Table Detail"/>
    <w:basedOn w:val="Normal"/>
    <w:rsid w:val="00B52256"/>
    <w:pPr>
      <w:overflowPunct/>
      <w:autoSpaceDE/>
      <w:autoSpaceDN/>
      <w:adjustRightInd/>
      <w:spacing w:before="80" w:after="80" w:line="240" w:lineRule="auto"/>
      <w:jc w:val="left"/>
    </w:pPr>
    <w:rPr>
      <w:rFonts w:ascii="Tahoma" w:hAnsi="Tahoma"/>
      <w:i w:val="0"/>
      <w:sz w:val="18"/>
      <w:lang w:val="en-NZ"/>
    </w:rPr>
  </w:style>
  <w:style w:type="paragraph" w:customStyle="1" w:styleId="Default">
    <w:name w:val="Default"/>
    <w:rsid w:val="00B52256"/>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SmallLetters">
    <w:name w:val="Small Letters"/>
    <w:basedOn w:val="Normal"/>
    <w:semiHidden/>
    <w:rsid w:val="00B52256"/>
    <w:pPr>
      <w:overflowPunct/>
      <w:autoSpaceDE/>
      <w:autoSpaceDN/>
      <w:adjustRightInd/>
      <w:spacing w:before="0" w:after="240" w:line="240" w:lineRule="auto"/>
      <w:jc w:val="center"/>
    </w:pPr>
    <w:rPr>
      <w:rFonts w:ascii="Tahoma" w:hAnsi="Tahoma"/>
      <w:i w:val="0"/>
      <w:lang w:val="el-GR"/>
    </w:rPr>
  </w:style>
  <w:style w:type="paragraph" w:customStyle="1" w:styleId="Num">
    <w:name w:val="_Num#"/>
    <w:basedOn w:val="Normal"/>
    <w:rsid w:val="00B52256"/>
    <w:pPr>
      <w:tabs>
        <w:tab w:val="num" w:pos="360"/>
      </w:tabs>
      <w:overflowPunct/>
      <w:autoSpaceDE/>
      <w:autoSpaceDN/>
      <w:adjustRightInd/>
      <w:spacing w:before="0" w:after="120" w:line="240" w:lineRule="auto"/>
      <w:ind w:left="360" w:hanging="360"/>
    </w:pPr>
    <w:rPr>
      <w:rFonts w:ascii="Tahoma" w:hAnsi="Tahoma"/>
      <w:i w:val="0"/>
      <w:lang w:val="el-GR"/>
    </w:rPr>
  </w:style>
  <w:style w:type="paragraph" w:customStyle="1" w:styleId="BalloonText1">
    <w:name w:val="Balloon Text1"/>
    <w:basedOn w:val="Normal"/>
    <w:semiHidden/>
    <w:rsid w:val="00B52256"/>
    <w:pPr>
      <w:overflowPunct/>
      <w:autoSpaceDE/>
      <w:autoSpaceDN/>
      <w:adjustRightInd/>
      <w:spacing w:before="0" w:after="120" w:line="240" w:lineRule="auto"/>
    </w:pPr>
    <w:rPr>
      <w:rFonts w:ascii="Tahoma" w:hAnsi="Tahoma" w:cs="Tahoma"/>
      <w:i w:val="0"/>
      <w:sz w:val="16"/>
      <w:szCs w:val="16"/>
      <w:lang w:val="el-GR"/>
    </w:rPr>
  </w:style>
  <w:style w:type="paragraph" w:customStyle="1" w:styleId="Tabletext">
    <w:name w:val="Table text"/>
    <w:basedOn w:val="Normal"/>
    <w:semiHidden/>
    <w:rsid w:val="00B52256"/>
    <w:pPr>
      <w:widowControl w:val="0"/>
      <w:overflowPunct/>
      <w:autoSpaceDE/>
      <w:autoSpaceDN/>
      <w:adjustRightInd/>
      <w:spacing w:before="0" w:after="120" w:line="240" w:lineRule="auto"/>
      <w:jc w:val="left"/>
    </w:pPr>
    <w:rPr>
      <w:rFonts w:ascii="Tahoma" w:hAnsi="Tahoma"/>
      <w:i w:val="0"/>
      <w:sz w:val="20"/>
      <w:lang w:val="el-GR"/>
    </w:rPr>
  </w:style>
  <w:style w:type="paragraph" w:customStyle="1" w:styleId="TOCBase">
    <w:name w:val="TOC Base"/>
    <w:basedOn w:val="Normal"/>
    <w:rsid w:val="00B52256"/>
    <w:pPr>
      <w:tabs>
        <w:tab w:val="right" w:leader="dot" w:pos="6480"/>
      </w:tabs>
      <w:overflowPunct/>
      <w:autoSpaceDE/>
      <w:autoSpaceDN/>
      <w:adjustRightInd/>
      <w:spacing w:before="0" w:after="240" w:line="240" w:lineRule="atLeast"/>
      <w:jc w:val="left"/>
    </w:pPr>
    <w:rPr>
      <w:i w:val="0"/>
      <w:spacing w:val="-5"/>
      <w:sz w:val="20"/>
    </w:rPr>
  </w:style>
  <w:style w:type="paragraph" w:customStyle="1" w:styleId="greek-items">
    <w:name w:val="greek-items"/>
    <w:basedOn w:val="Normal"/>
    <w:rsid w:val="00B52256"/>
    <w:pPr>
      <w:widowControl w:val="0"/>
      <w:tabs>
        <w:tab w:val="left" w:pos="426"/>
      </w:tabs>
      <w:overflowPunct/>
      <w:autoSpaceDE/>
      <w:autoSpaceDN/>
      <w:adjustRightInd/>
      <w:spacing w:before="240" w:line="240" w:lineRule="auto"/>
      <w:ind w:left="426" w:hanging="426"/>
    </w:pPr>
    <w:rPr>
      <w:rFonts w:ascii="Times New Roman" w:hAnsi="Times New Roman"/>
      <w:i w:val="0"/>
      <w:sz w:val="24"/>
      <w:lang w:val="el-GR"/>
    </w:rPr>
  </w:style>
  <w:style w:type="paragraph" w:customStyle="1" w:styleId="Heading2h21">
    <w:name w:val="Heading 2.h21"/>
    <w:basedOn w:val="Normal"/>
    <w:next w:val="Normal"/>
    <w:rsid w:val="00B52256"/>
    <w:pPr>
      <w:widowControl w:val="0"/>
      <w:overflowPunct/>
      <w:autoSpaceDE/>
      <w:autoSpaceDN/>
      <w:adjustRightInd/>
      <w:spacing w:before="360" w:after="120" w:line="240" w:lineRule="auto"/>
      <w:ind w:left="992" w:hanging="992"/>
    </w:pPr>
    <w:rPr>
      <w:rFonts w:ascii="Times New Roman" w:hAnsi="Times New Roman"/>
      <w:i w:val="0"/>
      <w:sz w:val="24"/>
      <w:lang w:val="el-GR"/>
    </w:rPr>
  </w:style>
  <w:style w:type="paragraph" w:customStyle="1" w:styleId="BodyL">
    <w:name w:val="Body L"/>
    <w:basedOn w:val="Normal"/>
    <w:rsid w:val="00B52256"/>
    <w:pPr>
      <w:overflowPunct/>
      <w:autoSpaceDE/>
      <w:autoSpaceDN/>
      <w:adjustRightInd/>
      <w:spacing w:before="240" w:line="360" w:lineRule="atLeast"/>
    </w:pPr>
    <w:rPr>
      <w:rFonts w:ascii="UB-Times" w:hAnsi="UB-Times"/>
      <w:i w:val="0"/>
      <w:lang w:val="en-GB" w:eastAsia="el-GR"/>
    </w:rPr>
  </w:style>
  <w:style w:type="paragraph" w:customStyle="1" w:styleId="BodyText1">
    <w:name w:val="Body Text1"/>
    <w:rsid w:val="00B52256"/>
    <w:pPr>
      <w:spacing w:after="120" w:line="240" w:lineRule="atLeast"/>
      <w:ind w:left="1077"/>
      <w:jc w:val="both"/>
    </w:pPr>
    <w:rPr>
      <w:rFonts w:ascii="Arial" w:eastAsia="Times New Roman" w:hAnsi="Arial" w:cs="Times New Roman"/>
      <w:spacing w:val="-5"/>
      <w:sz w:val="20"/>
      <w:szCs w:val="20"/>
      <w:lang w:val="en-US"/>
    </w:rPr>
  </w:style>
  <w:style w:type="paragraph" w:customStyle="1" w:styleId="wfxRecipient">
    <w:name w:val="wfxRecipient"/>
    <w:basedOn w:val="Normal"/>
    <w:rsid w:val="00B52256"/>
    <w:pPr>
      <w:spacing w:line="240" w:lineRule="auto"/>
    </w:pPr>
    <w:rPr>
      <w:rFonts w:ascii="Times New Roman" w:hAnsi="Times New Roman" w:cs="Arial"/>
      <w:i w:val="0"/>
      <w:sz w:val="20"/>
      <w:u w:val="single"/>
      <w:lang w:val="el-GR"/>
    </w:rPr>
  </w:style>
  <w:style w:type="paragraph" w:customStyle="1" w:styleId="CharChar1CharCharCharCharCharCharCharCharCharCharChar1">
    <w:name w:val="Char Char1 Char Char Char Char Char Char Char Char Char Char Char1"/>
    <w:basedOn w:val="Normal"/>
    <w:rsid w:val="00B52256"/>
    <w:pPr>
      <w:overflowPunct/>
      <w:autoSpaceDE/>
      <w:autoSpaceDN/>
      <w:adjustRightInd/>
      <w:spacing w:before="0" w:after="160" w:line="240" w:lineRule="exact"/>
      <w:jc w:val="left"/>
    </w:pPr>
    <w:rPr>
      <w:rFonts w:ascii="Verdana" w:hAnsi="Verdana"/>
      <w:i w:val="0"/>
      <w:sz w:val="20"/>
    </w:rPr>
  </w:style>
  <w:style w:type="paragraph" w:customStyle="1" w:styleId="a">
    <w:name w:val="Η"/>
    <w:basedOn w:val="Heading1"/>
    <w:rsid w:val="00B52256"/>
    <w:pPr>
      <w:spacing w:before="480"/>
    </w:pPr>
    <w:rPr>
      <w:lang w:val="el-GR"/>
    </w:rPr>
  </w:style>
  <w:style w:type="paragraph" w:customStyle="1" w:styleId="CharChar1CharCharCharCharCharCharCharCharCharCharChar">
    <w:name w:val="Char Char1 Char Char Char Char Char Char Char Char Char Char Char"/>
    <w:basedOn w:val="Normal"/>
    <w:rsid w:val="00B52256"/>
    <w:pPr>
      <w:overflowPunct/>
      <w:autoSpaceDE/>
      <w:autoSpaceDN/>
      <w:adjustRightInd/>
      <w:spacing w:before="0" w:after="160" w:line="240" w:lineRule="exact"/>
      <w:jc w:val="left"/>
    </w:pPr>
    <w:rPr>
      <w:rFonts w:ascii="Verdana" w:hAnsi="Verdana"/>
      <w:i w:val="0"/>
      <w:sz w:val="2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B52256"/>
    <w:pPr>
      <w:overflowPunct/>
      <w:autoSpaceDE/>
      <w:autoSpaceDN/>
      <w:adjustRightInd/>
      <w:spacing w:before="0" w:after="160" w:line="240" w:lineRule="exact"/>
      <w:jc w:val="left"/>
    </w:pPr>
    <w:rPr>
      <w:rFonts w:ascii="Verdana" w:hAnsi="Verdana"/>
      <w:i w:val="0"/>
      <w:sz w:val="20"/>
    </w:rPr>
  </w:style>
  <w:style w:type="paragraph" w:customStyle="1" w:styleId="CharChar1CharCharCharCharCharCharCharCharCharChar">
    <w:name w:val="Char Char1 Char Char Char Char Char Char Char Char Char Char"/>
    <w:basedOn w:val="Normal"/>
    <w:rsid w:val="00B52256"/>
    <w:pPr>
      <w:overflowPunct/>
      <w:autoSpaceDE/>
      <w:autoSpaceDN/>
      <w:adjustRightInd/>
      <w:spacing w:before="0" w:after="160" w:line="240" w:lineRule="exact"/>
      <w:jc w:val="left"/>
    </w:pPr>
    <w:rPr>
      <w:rFonts w:ascii="Verdana" w:hAnsi="Verdana"/>
      <w:i w:val="0"/>
      <w:sz w:val="20"/>
    </w:rPr>
  </w:style>
  <w:style w:type="paragraph" w:customStyle="1" w:styleId="CharChar1CharCharCharCharCharCharCharCharChar">
    <w:name w:val="Char Char1 Char Char Char Char Char Char Char Char Char"/>
    <w:basedOn w:val="Normal"/>
    <w:rsid w:val="00B52256"/>
    <w:pPr>
      <w:overflowPunct/>
      <w:autoSpaceDE/>
      <w:autoSpaceDN/>
      <w:adjustRightInd/>
      <w:spacing w:before="0" w:after="160" w:line="240" w:lineRule="exact"/>
      <w:jc w:val="left"/>
    </w:pPr>
    <w:rPr>
      <w:rFonts w:ascii="Verdana" w:hAnsi="Verdana"/>
      <w:i w:val="0"/>
      <w:sz w:val="20"/>
    </w:rPr>
  </w:style>
  <w:style w:type="paragraph" w:customStyle="1" w:styleId="CharCharCharCharCharChar">
    <w:name w:val="Char Char Char Char Char Char"/>
    <w:basedOn w:val="Normal"/>
    <w:semiHidden/>
    <w:rsid w:val="00B52256"/>
    <w:pPr>
      <w:overflowPunct/>
      <w:autoSpaceDE/>
      <w:autoSpaceDN/>
      <w:adjustRightInd/>
      <w:spacing w:before="0" w:after="160" w:line="240" w:lineRule="exact"/>
      <w:jc w:val="left"/>
    </w:pPr>
    <w:rPr>
      <w:rFonts w:ascii="Verdana" w:hAnsi="Verdana"/>
      <w:i w:val="0"/>
      <w:sz w:val="20"/>
    </w:rPr>
  </w:style>
  <w:style w:type="paragraph" w:customStyle="1" w:styleId="CharCharCharChar">
    <w:name w:val="Char Char Char Char"/>
    <w:basedOn w:val="Normal"/>
    <w:rsid w:val="00B52256"/>
    <w:pPr>
      <w:overflowPunct/>
      <w:autoSpaceDE/>
      <w:autoSpaceDN/>
      <w:adjustRightInd/>
      <w:spacing w:before="0" w:after="160" w:line="240" w:lineRule="exact"/>
      <w:jc w:val="left"/>
    </w:pPr>
    <w:rPr>
      <w:rFonts w:ascii="Verdana" w:hAnsi="Verdana"/>
      <w:i w:val="0"/>
      <w:sz w:val="20"/>
    </w:rPr>
  </w:style>
  <w:style w:type="paragraph" w:customStyle="1" w:styleId="NUMBodyText4">
    <w:name w:val="NUMBodyText4"/>
    <w:basedOn w:val="Normal"/>
    <w:rsid w:val="00B52256"/>
    <w:pPr>
      <w:overflowPunct/>
      <w:autoSpaceDE/>
      <w:autoSpaceDN/>
      <w:adjustRightInd/>
      <w:spacing w:before="0" w:line="240" w:lineRule="auto"/>
      <w:jc w:val="left"/>
    </w:pPr>
    <w:rPr>
      <w:rFonts w:ascii="Times New Roman" w:hAnsi="Times New Roman"/>
      <w:i w:val="0"/>
      <w:sz w:val="20"/>
      <w:lang w:val="en-GB"/>
    </w:rPr>
  </w:style>
  <w:style w:type="paragraph" w:customStyle="1" w:styleId="a0">
    <w:name w:val="ΝΤΙΝΟΣ"/>
    <w:basedOn w:val="Normal"/>
    <w:rsid w:val="00B52256"/>
    <w:pPr>
      <w:suppressAutoHyphens/>
      <w:overflowPunct/>
      <w:autoSpaceDE/>
      <w:autoSpaceDN/>
      <w:adjustRightInd/>
      <w:spacing w:before="0" w:line="360" w:lineRule="auto"/>
    </w:pPr>
    <w:rPr>
      <w:rFonts w:eastAsia="Calibri"/>
      <w:i w:val="0"/>
      <w:szCs w:val="24"/>
      <w:lang w:val="el-GR" w:eastAsia="ar-SA"/>
    </w:rPr>
  </w:style>
  <w:style w:type="character" w:styleId="FootnoteReference">
    <w:name w:val="footnote reference"/>
    <w:basedOn w:val="DefaultParagraphFont"/>
    <w:uiPriority w:val="99"/>
    <w:semiHidden/>
    <w:unhideWhenUsed/>
    <w:rsid w:val="00B52256"/>
    <w:rPr>
      <w:rFonts w:ascii="Arial" w:hAnsi="Arial" w:cs="Arial" w:hint="default"/>
      <w:vertAlign w:val="superscript"/>
    </w:rPr>
  </w:style>
  <w:style w:type="character" w:styleId="CommentReference">
    <w:name w:val="annotation reference"/>
    <w:basedOn w:val="DefaultParagraphFont"/>
    <w:semiHidden/>
    <w:unhideWhenUsed/>
    <w:rsid w:val="00B52256"/>
    <w:rPr>
      <w:sz w:val="16"/>
      <w:szCs w:val="16"/>
    </w:rPr>
  </w:style>
  <w:style w:type="character" w:styleId="PageNumber">
    <w:name w:val="page number"/>
    <w:basedOn w:val="DefaultParagraphFont"/>
    <w:semiHidden/>
    <w:unhideWhenUsed/>
    <w:rsid w:val="00B52256"/>
    <w:rPr>
      <w:b/>
      <w:bCs w:val="0"/>
      <w:sz w:val="20"/>
    </w:rPr>
  </w:style>
  <w:style w:type="character" w:customStyle="1" w:styleId="CharCharChar">
    <w:name w:val="Char Char Char"/>
    <w:basedOn w:val="DefaultParagraphFont"/>
    <w:rsid w:val="00B52256"/>
    <w:rPr>
      <w:rFonts w:ascii="Arial" w:hAnsi="Arial" w:cs="Arial" w:hint="default"/>
      <w:sz w:val="22"/>
      <w:lang w:val="en-NZ" w:eastAsia="en-US" w:bidi="ar-SA"/>
    </w:rPr>
  </w:style>
  <w:style w:type="table" w:styleId="TableElegant">
    <w:name w:val="Table Elegant"/>
    <w:basedOn w:val="TableNormal"/>
    <w:semiHidden/>
    <w:unhideWhenUsed/>
    <w:rsid w:val="00B52256"/>
    <w:pPr>
      <w:overflowPunct w:val="0"/>
      <w:autoSpaceDE w:val="0"/>
      <w:autoSpaceDN w:val="0"/>
      <w:adjustRightInd w:val="0"/>
      <w:spacing w:after="120" w:line="240" w:lineRule="auto"/>
    </w:pPr>
    <w:rPr>
      <w:rFonts w:ascii="New York" w:eastAsia="Times New Roman" w:hAnsi="New York" w:cs="Times New Roman"/>
      <w:sz w:val="20"/>
      <w:szCs w:val="20"/>
      <w:lang w:val="en-U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52256"/>
    <w:pPr>
      <w:overflowPunct w:val="0"/>
      <w:autoSpaceDE w:val="0"/>
      <w:autoSpaceDN w:val="0"/>
      <w:adjustRightInd w:val="0"/>
      <w:spacing w:after="120" w:line="240" w:lineRule="auto"/>
    </w:pPr>
    <w:rPr>
      <w:rFonts w:ascii="New York" w:eastAsia="Times New Roman" w:hAnsi="New York" w:cs="Times New Roman"/>
      <w:sz w:val="20"/>
      <w:szCs w:val="20"/>
      <w:lang w:val="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2256"/>
    <w:pPr>
      <w:overflowPunct w:val="0"/>
      <w:autoSpaceDE w:val="0"/>
      <w:autoSpaceDN w:val="0"/>
      <w:adjustRightInd w:val="0"/>
      <w:spacing w:before="120" w:after="0" w:line="300" w:lineRule="atLeast"/>
      <w:jc w:val="both"/>
    </w:pPr>
    <w:rPr>
      <w:rFonts w:ascii="New York" w:eastAsia="Times New Roman" w:hAnsi="New York"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unhideWhenUsed/>
    <w:rsid w:val="00B52256"/>
    <w:pPr>
      <w:numPr>
        <w:numId w:val="12"/>
      </w:numPr>
    </w:pPr>
  </w:style>
  <w:style w:type="numbering" w:customStyle="1" w:styleId="Style1">
    <w:name w:val="Style1"/>
    <w:rsid w:val="00B52256"/>
    <w:pPr>
      <w:numPr>
        <w:numId w:val="13"/>
      </w:numPr>
    </w:pPr>
  </w:style>
  <w:style w:type="paragraph" w:styleId="Revision">
    <w:name w:val="Revision"/>
    <w:hidden/>
    <w:uiPriority w:val="99"/>
    <w:semiHidden/>
    <w:rsid w:val="006615D7"/>
    <w:pPr>
      <w:spacing w:after="0" w:line="240" w:lineRule="auto"/>
    </w:pPr>
    <w:rPr>
      <w:rFonts w:ascii="Arial" w:eastAsia="Times New Roman" w:hAnsi="Arial" w:cs="Times New Roman"/>
      <w:i/>
      <w:szCs w:val="20"/>
      <w:lang w:val="en-US"/>
    </w:rPr>
  </w:style>
  <w:style w:type="character" w:styleId="UnresolvedMention">
    <w:name w:val="Unresolved Mention"/>
    <w:basedOn w:val="DefaultParagraphFont"/>
    <w:uiPriority w:val="99"/>
    <w:semiHidden/>
    <w:unhideWhenUsed/>
    <w:rsid w:val="00226B50"/>
    <w:rPr>
      <w:color w:val="605E5C"/>
      <w:shd w:val="clear" w:color="auto" w:fill="E1DFDD"/>
    </w:rPr>
  </w:style>
  <w:style w:type="paragraph" w:styleId="Title">
    <w:name w:val="Title"/>
    <w:basedOn w:val="Normal"/>
    <w:link w:val="TitleChar"/>
    <w:uiPriority w:val="1"/>
    <w:qFormat/>
    <w:rsid w:val="00694FB6"/>
    <w:pPr>
      <w:widowControl w:val="0"/>
      <w:overflowPunct/>
      <w:adjustRightInd/>
      <w:spacing w:before="0" w:line="240" w:lineRule="auto"/>
      <w:ind w:right="138"/>
      <w:jc w:val="center"/>
    </w:pPr>
    <w:rPr>
      <w:rFonts w:ascii="Arial Black" w:eastAsia="Arial Black" w:hAnsi="Arial Black" w:cs="Arial Black"/>
      <w:iCs/>
      <w:sz w:val="46"/>
      <w:szCs w:val="46"/>
      <w:lang w:val="el-GR"/>
    </w:rPr>
  </w:style>
  <w:style w:type="character" w:customStyle="1" w:styleId="TitleChar">
    <w:name w:val="Title Char"/>
    <w:basedOn w:val="DefaultParagraphFont"/>
    <w:link w:val="Title"/>
    <w:uiPriority w:val="1"/>
    <w:rsid w:val="00694FB6"/>
    <w:rPr>
      <w:rFonts w:ascii="Arial Black" w:eastAsia="Arial Black" w:hAnsi="Arial Black" w:cs="Arial Black"/>
      <w:i/>
      <w:iCs/>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378">
      <w:bodyDiv w:val="1"/>
      <w:marLeft w:val="0"/>
      <w:marRight w:val="0"/>
      <w:marTop w:val="0"/>
      <w:marBottom w:val="0"/>
      <w:divBdr>
        <w:top w:val="none" w:sz="0" w:space="0" w:color="auto"/>
        <w:left w:val="none" w:sz="0" w:space="0" w:color="auto"/>
        <w:bottom w:val="none" w:sz="0" w:space="0" w:color="auto"/>
        <w:right w:val="none" w:sz="0" w:space="0" w:color="auto"/>
      </w:divBdr>
    </w:div>
    <w:div w:id="690909588">
      <w:bodyDiv w:val="1"/>
      <w:marLeft w:val="0"/>
      <w:marRight w:val="0"/>
      <w:marTop w:val="0"/>
      <w:marBottom w:val="0"/>
      <w:divBdr>
        <w:top w:val="none" w:sz="0" w:space="0" w:color="auto"/>
        <w:left w:val="none" w:sz="0" w:space="0" w:color="auto"/>
        <w:bottom w:val="none" w:sz="0" w:space="0" w:color="auto"/>
        <w:right w:val="none" w:sz="0" w:space="0" w:color="auto"/>
      </w:divBdr>
    </w:div>
    <w:div w:id="1160195040">
      <w:bodyDiv w:val="1"/>
      <w:marLeft w:val="0"/>
      <w:marRight w:val="0"/>
      <w:marTop w:val="0"/>
      <w:marBottom w:val="0"/>
      <w:divBdr>
        <w:top w:val="none" w:sz="0" w:space="0" w:color="auto"/>
        <w:left w:val="none" w:sz="0" w:space="0" w:color="auto"/>
        <w:bottom w:val="none" w:sz="0" w:space="0" w:color="auto"/>
        <w:right w:val="none" w:sz="0" w:space="0" w:color="auto"/>
      </w:divBdr>
    </w:div>
    <w:div w:id="19485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sw.gov.cy/ds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urement.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1AACD-12E5-4C78-95F5-44DC2AF8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9389</Words>
  <Characters>53523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.QV_NMichael</dc:creator>
  <cp:keywords/>
  <dc:description/>
  <cp:lastModifiedBy>Shiamptani  Anna</cp:lastModifiedBy>
  <cp:revision>6</cp:revision>
  <cp:lastPrinted>2022-12-12T07:48:00Z</cp:lastPrinted>
  <dcterms:created xsi:type="dcterms:W3CDTF">2023-06-21T09:51:00Z</dcterms:created>
  <dcterms:modified xsi:type="dcterms:W3CDTF">2023-06-21T09:55:00Z</dcterms:modified>
</cp:coreProperties>
</file>